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D6D5" w14:textId="77777777" w:rsidR="00B1491C" w:rsidRPr="002B232E" w:rsidRDefault="00000000">
      <w:pPr>
        <w:spacing w:before="240" w:after="80"/>
        <w:rPr>
          <w:lang w:val="cy-GB"/>
        </w:rPr>
      </w:pPr>
      <w:r w:rsidRPr="002B232E">
        <w:rPr>
          <w:b/>
          <w:bCs/>
          <w:color w:val="009A44"/>
          <w:sz w:val="36"/>
          <w:szCs w:val="36"/>
          <w:lang w:val="cy-GB"/>
        </w:rPr>
        <w:t>BRIFF POLISI</w:t>
      </w:r>
    </w:p>
    <w:p w14:paraId="63F36B8A" w14:textId="77777777" w:rsidR="00B1491C" w:rsidRPr="002B232E" w:rsidRDefault="00000000">
      <w:pPr>
        <w:spacing w:after="80"/>
        <w:rPr>
          <w:lang w:val="cy-GB"/>
        </w:rPr>
      </w:pPr>
      <w:r w:rsidRPr="002B232E">
        <w:rPr>
          <w:b/>
          <w:bCs/>
          <w:sz w:val="28"/>
          <w:szCs w:val="28"/>
          <w:lang w:val="cy-GB"/>
        </w:rPr>
        <w:t>Gorchymyn Eithriadau Gwarchod Plant a Gofal Dydd (Dirymu a Darpariaeth Drosiannol) (Cymru) 2026</w:t>
      </w:r>
    </w:p>
    <w:p w14:paraId="0C7175E3" w14:textId="77777777" w:rsidR="00B1491C" w:rsidRPr="002B232E" w:rsidRDefault="00000000">
      <w:pPr>
        <w:spacing w:after="160"/>
        <w:rPr>
          <w:lang w:val="cy-GB"/>
        </w:rPr>
      </w:pPr>
      <w:r w:rsidRPr="002B232E">
        <w:rPr>
          <w:i/>
          <w:iCs/>
          <w:color w:val="4A4A4A"/>
          <w:sz w:val="20"/>
          <w:szCs w:val="20"/>
          <w:lang w:val="cy-GB"/>
        </w:rPr>
        <w:t>A gyhoeddwyd i enwadau aelod ac arweinwyr eglwysi yng Nghymru  |  Mawrth 2026</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B1491C" w:rsidRPr="002B232E" w14:paraId="43FEF96A" w14:textId="77777777">
        <w:tblPrEx>
          <w:tblCellMar>
            <w:top w:w="0" w:type="dxa"/>
            <w:bottom w:w="0" w:type="dxa"/>
          </w:tblCellMar>
        </w:tblPrEx>
        <w:tc>
          <w:tcPr>
            <w:tcW w:w="9746" w:type="dxa"/>
            <w:tcBorders>
              <w:top w:val="single" w:sz="6" w:space="0" w:color="C65B00"/>
              <w:left w:val="single" w:sz="12" w:space="0" w:color="C65B00"/>
              <w:bottom w:val="single" w:sz="2" w:space="0" w:color="C65B00"/>
              <w:right w:val="single" w:sz="2" w:space="0" w:color="C65B00"/>
            </w:tcBorders>
            <w:shd w:val="clear" w:color="auto" w:fill="FFF3E0"/>
            <w:tcMar>
              <w:top w:w="120" w:type="dxa"/>
              <w:left w:w="180" w:type="dxa"/>
              <w:bottom w:w="120" w:type="dxa"/>
              <w:right w:w="180" w:type="dxa"/>
            </w:tcMar>
          </w:tcPr>
          <w:p w14:paraId="77C43664" w14:textId="77777777" w:rsidR="00B1491C" w:rsidRPr="002B232E" w:rsidRDefault="00000000">
            <w:pPr>
              <w:rPr>
                <w:lang w:val="cy-GB"/>
              </w:rPr>
            </w:pPr>
            <w:r w:rsidRPr="002B232E">
              <w:rPr>
                <w:b/>
                <w:bCs/>
                <w:color w:val="7B3800"/>
                <w:sz w:val="20"/>
                <w:szCs w:val="20"/>
                <w:lang w:val="cy-GB"/>
              </w:rPr>
              <w:t>Hysbysiad Pwysig — Ymwadiad Cyfreithiol</w:t>
            </w:r>
          </w:p>
          <w:p w14:paraId="3D678B9F" w14:textId="66E0CC0B" w:rsidR="00B1491C" w:rsidRPr="002B232E" w:rsidRDefault="00000000">
            <w:pPr>
              <w:spacing w:before="60"/>
              <w:rPr>
                <w:lang w:val="cy-GB"/>
              </w:rPr>
            </w:pPr>
            <w:r w:rsidRPr="002B232E">
              <w:rPr>
                <w:color w:val="7B3800"/>
                <w:sz w:val="20"/>
                <w:szCs w:val="20"/>
                <w:lang w:val="cy-GB"/>
              </w:rPr>
              <w:t>Darperir y briff hwn at ddibenion gwybodaeth gyffredinol yn unig. Nid yw'n gyngor cyfreithiol ac ni ddylid dibynnu arno fel y cyfryw. Bydd goblygiadau cyfreithiol Gorchymyn 2026 yn amrywio yn dibynnu ar natur, strwythur ac amgylchiadau penodol darpariaeth pob sefydliad. Cynghorir enwadau ac eglwysi unigol yn gryf i ymgynghori â'u cynghorwyr cyfreithiol, yswirwyr, neu gynghorwyr proffesiynol eraill eu hunain er mwyn asesu goblygiadau'r Gorchymyn hwn ar gyfer eu sefyllfa benodol a'u harfer cyfredol.</w:t>
            </w:r>
          </w:p>
          <w:p w14:paraId="48641ED0" w14:textId="77777777" w:rsidR="00B1491C" w:rsidRPr="002B232E" w:rsidRDefault="00000000">
            <w:pPr>
              <w:spacing w:before="60"/>
              <w:rPr>
                <w:lang w:val="cy-GB"/>
              </w:rPr>
            </w:pPr>
            <w:r w:rsidRPr="002B232E">
              <w:rPr>
                <w:color w:val="7B3800"/>
                <w:sz w:val="20"/>
                <w:szCs w:val="20"/>
                <w:lang w:val="cy-GB"/>
              </w:rPr>
              <w:t>Bydd Cytûn yn monitro gweithrediad y Gorchymyn hwn ac yn rhannu canllawiau pellach wrth i Lywodraeth Cymru gyhoeddi deunyddiau cymorth cyn dyddiad cychwyn 1 Ebrill 2027.</w:t>
            </w:r>
          </w:p>
        </w:tc>
      </w:tr>
    </w:tbl>
    <w:p w14:paraId="27B327E8" w14:textId="77777777" w:rsidR="00B1491C" w:rsidRPr="002B232E" w:rsidRDefault="00B1491C">
      <w:pPr>
        <w:spacing w:before="160"/>
        <w:rPr>
          <w:lang w:val="cy-GB"/>
        </w:rPr>
      </w:pPr>
    </w:p>
    <w:p w14:paraId="1F0EC54D" w14:textId="77777777" w:rsidR="00B1491C" w:rsidRPr="002B232E" w:rsidRDefault="00000000">
      <w:pPr>
        <w:pBdr>
          <w:bottom w:val="single" w:sz="8" w:space="4" w:color="009A44"/>
        </w:pBdr>
        <w:spacing w:before="280" w:after="100"/>
        <w:rPr>
          <w:lang w:val="cy-GB"/>
        </w:rPr>
      </w:pPr>
      <w:r w:rsidRPr="002B232E">
        <w:rPr>
          <w:b/>
          <w:bCs/>
          <w:color w:val="009A44"/>
          <w:sz w:val="28"/>
          <w:szCs w:val="28"/>
          <w:lang w:val="cy-GB"/>
        </w:rPr>
        <w:t>1.  Ymgysylltiad Cytûn â'r Ddeddfwriaeth Hon</w:t>
      </w:r>
    </w:p>
    <w:p w14:paraId="14B3E288" w14:textId="77777777" w:rsidR="00B1491C" w:rsidRPr="002B232E" w:rsidRDefault="00000000">
      <w:pPr>
        <w:spacing w:before="80" w:after="80"/>
        <w:rPr>
          <w:lang w:val="cy-GB"/>
        </w:rPr>
      </w:pPr>
      <w:r w:rsidRPr="002B232E">
        <w:rPr>
          <w:lang w:val="cy-GB"/>
        </w:rPr>
        <w:t>Mae Gorchymyn Eithriadau Gwarchod Plant a Gofal Dydd (Dirymu a Darpariaeth Drosiannol) (Cymru) 2026 yn ddeddfwriaeth eilaidd a wnaed o dan Fesur Plant a Theuluoedd (Cymru) 2010. Mae ei ddatblygiad wedi bod yn destun ymgynghoriad estynedig gan Lywodraeth Cymru, yr ymgysylltodd Cytûn ag ef yn weithredol ar ran ei enwadau aelod.</w:t>
      </w:r>
    </w:p>
    <w:p w14:paraId="540640CA" w14:textId="77777777" w:rsidR="00B1491C" w:rsidRPr="002B232E" w:rsidRDefault="00000000">
      <w:pPr>
        <w:spacing w:before="80" w:after="80"/>
        <w:rPr>
          <w:lang w:val="cy-GB"/>
        </w:rPr>
      </w:pPr>
      <w:r w:rsidRPr="002B232E">
        <w:rPr>
          <w:lang w:val="cy-GB"/>
        </w:rPr>
        <w:t>Ym mis Hydref 2025, cyflwynodd Cytûn ymateb ymgynghori ffurfiol i ymgynghoriad Llywodraeth Cymru ar newidiadau arfaethedig i'r fframwaith eithriadau cofrestru gofal plant. Nododd yr ymateb hwnnw nifer o bryderon sylweddol ar ran eglwysi aelod a sefydliadau ffydd ledled Cymru.</w:t>
      </w:r>
    </w:p>
    <w:p w14:paraId="0EF066DE" w14:textId="77777777" w:rsidR="00B1491C" w:rsidRPr="002B232E" w:rsidRDefault="00B1491C">
      <w:pPr>
        <w:spacing w:before="40"/>
        <w:rPr>
          <w:lang w:val="cy-GB"/>
        </w:rPr>
      </w:pPr>
    </w:p>
    <w:p w14:paraId="37A71230" w14:textId="77777777" w:rsidR="00B1491C" w:rsidRPr="002B232E" w:rsidRDefault="00000000">
      <w:pPr>
        <w:spacing w:before="200" w:after="80"/>
        <w:rPr>
          <w:lang w:val="cy-GB"/>
        </w:rPr>
      </w:pPr>
      <w:r w:rsidRPr="002B232E">
        <w:rPr>
          <w:b/>
          <w:bCs/>
          <w:color w:val="009A44"/>
          <w:sz w:val="24"/>
          <w:szCs w:val="24"/>
          <w:lang w:val="cy-GB"/>
        </w:rPr>
        <w:t>Prif bryderon a godwyd gan Cytûn yn yr ymgynghoriad</w:t>
      </w:r>
    </w:p>
    <w:p w14:paraId="1F71967A" w14:textId="47F52446" w:rsidR="00B1491C" w:rsidRPr="002B232E" w:rsidRDefault="00000000">
      <w:pPr>
        <w:pStyle w:val="ListParagraph"/>
        <w:numPr>
          <w:ilvl w:val="0"/>
          <w:numId w:val="2"/>
        </w:numPr>
        <w:spacing w:before="40" w:after="40"/>
        <w:rPr>
          <w:lang w:val="cy-GB"/>
        </w:rPr>
      </w:pPr>
      <w:r w:rsidRPr="002B232E">
        <w:rPr>
          <w:lang w:val="cy-GB"/>
        </w:rPr>
        <w:t xml:space="preserve">Diffyg sail dystiolaeth: Cydnabu </w:t>
      </w:r>
      <w:r w:rsidR="002B232E">
        <w:rPr>
          <w:lang w:val="cy-GB"/>
        </w:rPr>
        <w:t xml:space="preserve">yn y </w:t>
      </w:r>
      <w:r w:rsidRPr="002B232E">
        <w:rPr>
          <w:lang w:val="cy-GB"/>
        </w:rPr>
        <w:t>dogfen yr ymgynghoriad ei hun nad oes 'unrhyw ymchwil na sylfaen dystiolaeth gadarn i ddangos bod lleoliadau cofrestredig yn fwy diogel nag rai angofrestredig'. Cwestiynodd Cytûn a oedd ymestyn y rheoleiddio arfaethedig yn gyfiawn yn absenoldeb y fath dystiolaeth.</w:t>
      </w:r>
    </w:p>
    <w:p w14:paraId="63A69465" w14:textId="227D76E2" w:rsidR="00B1491C" w:rsidRPr="002B232E" w:rsidRDefault="00000000">
      <w:pPr>
        <w:pStyle w:val="ListParagraph"/>
        <w:numPr>
          <w:ilvl w:val="0"/>
          <w:numId w:val="2"/>
        </w:numPr>
        <w:spacing w:before="40" w:after="40"/>
        <w:rPr>
          <w:lang w:val="cy-GB"/>
        </w:rPr>
      </w:pPr>
      <w:r w:rsidRPr="002B232E">
        <w:rPr>
          <w:lang w:val="cy-GB"/>
        </w:rPr>
        <w:t>Cofrestru gorfodol ar gyfer plant dan 2 oed: Gwrthwynebodd Cytûn yn gryf gynigion a fyddai wedi ei gwneud yn ofynnol i bob darparwr gofrestru ar gyfer unrhyw ddarpariaeth ar gyfer plant 2 oed ac iau, waeth beth fo'i hyd na'i hamlder. Rhybuddiasom y byddai hyn yn debygol o arwain at gau nifer fawr o grwpiau rhiant a phlentyn dan arweiniad gwirfoddolwyr.</w:t>
      </w:r>
    </w:p>
    <w:p w14:paraId="0897CAE0" w14:textId="77777777" w:rsidR="00B1491C" w:rsidRPr="002B232E" w:rsidRDefault="00000000">
      <w:pPr>
        <w:pStyle w:val="ListParagraph"/>
        <w:numPr>
          <w:ilvl w:val="0"/>
          <w:numId w:val="2"/>
        </w:numPr>
        <w:spacing w:before="40" w:after="40"/>
        <w:rPr>
          <w:lang w:val="cy-GB"/>
        </w:rPr>
      </w:pPr>
      <w:r w:rsidRPr="002B232E">
        <w:rPr>
          <w:lang w:val="cy-GB"/>
        </w:rPr>
        <w:t>Cofrestru gweithgareddau aml-fath: Gwrthwynebodd Cytûn yn gryf gynnig a fyddai wedi gofyn am gofrestriad lle'r oedd darparwr yn cynnig mwy nag un math o weithgaredd tiwtora neu hyfforddiant. Dadleuasom fod hyn yn camddeall natur sylfaenol gweithgareddau plant mewn eglwysi, sy'n cyfuno elfennau fel addysgu ffydd, cerddoriaeth, celfyddydau a gweithgaredd corfforol wrth eu hanfod.</w:t>
      </w:r>
    </w:p>
    <w:p w14:paraId="424EA13B" w14:textId="77777777" w:rsidR="00B1491C" w:rsidRPr="002B232E" w:rsidRDefault="00000000">
      <w:pPr>
        <w:pStyle w:val="ListParagraph"/>
        <w:numPr>
          <w:ilvl w:val="0"/>
          <w:numId w:val="2"/>
        </w:numPr>
        <w:spacing w:before="40" w:after="40"/>
        <w:rPr>
          <w:lang w:val="cy-GB"/>
        </w:rPr>
      </w:pPr>
      <w:r w:rsidRPr="002B232E">
        <w:rPr>
          <w:lang w:val="cy-GB"/>
        </w:rPr>
        <w:t>Trothwy amser ar gyfer plant dan 4 oed: Anghytunodd Cytûn â chynnig i leihau'r trothwy amser ar gyfer tiwtora a hyfforddiant ar gyfer plant 4 oed ac iau o bedair awr i ddwy awr, gan ddadlau bod y newid yn fympwyol ac nad oedd yn seiliedig ar dystiolaeth, a'i fod mewn perygl o gau llawer o raglenni cymunedol hirsefydlog.</w:t>
      </w:r>
    </w:p>
    <w:p w14:paraId="5D8C3491" w14:textId="77777777" w:rsidR="00B1491C" w:rsidRPr="002B232E" w:rsidRDefault="00000000">
      <w:pPr>
        <w:pStyle w:val="ListParagraph"/>
        <w:numPr>
          <w:ilvl w:val="0"/>
          <w:numId w:val="2"/>
        </w:numPr>
        <w:spacing w:before="40" w:after="40"/>
        <w:rPr>
          <w:lang w:val="cy-GB"/>
        </w:rPr>
      </w:pPr>
      <w:r w:rsidRPr="002B232E">
        <w:rPr>
          <w:lang w:val="cy-GB"/>
        </w:rPr>
        <w:t>Effaith ar wirfoddolwyr: Amlygodd Cytûn yr effaith anghymesur y byddai gofynion cofrestru estynedig a'r Cynllun Cymeradwyo Gwirfoddol arfaethedig yn ei chael ar sefydliadau dan arweiniad gwirfoddolwyr, gyda chostau y pen am wirfoddolwr yn bosibl o fod yn gannoedd o bunnau.</w:t>
      </w:r>
    </w:p>
    <w:p w14:paraId="66C97A3C" w14:textId="77777777" w:rsidR="00B1491C" w:rsidRPr="002B232E" w:rsidRDefault="00000000">
      <w:pPr>
        <w:pStyle w:val="ListParagraph"/>
        <w:numPr>
          <w:ilvl w:val="0"/>
          <w:numId w:val="2"/>
        </w:numPr>
        <w:spacing w:before="40" w:after="40"/>
        <w:rPr>
          <w:lang w:val="cy-GB"/>
        </w:rPr>
      </w:pPr>
      <w:r w:rsidRPr="002B232E">
        <w:rPr>
          <w:lang w:val="cy-GB"/>
        </w:rPr>
        <w:lastRenderedPageBreak/>
        <w:t>Darpariaeth cyfrwng Cymraeg: Cododd Cytûn bryderon difrifol am yr effaith bosibl ar weithgareddau plant ac ieuenctid cyfrwng Cymraeg, llawer ohonynt dan arweiniad gwirfoddolwyr ac yn gweithredu mewn cymunedau lle Cymraeg yw iaith y gymuned.</w:t>
      </w:r>
    </w:p>
    <w:p w14:paraId="5A634EA6" w14:textId="77777777" w:rsidR="00B1491C" w:rsidRPr="002B232E" w:rsidRDefault="00000000">
      <w:pPr>
        <w:pStyle w:val="ListParagraph"/>
        <w:numPr>
          <w:ilvl w:val="0"/>
          <w:numId w:val="2"/>
        </w:numPr>
        <w:spacing w:before="40" w:after="40"/>
        <w:rPr>
          <w:lang w:val="cy-GB"/>
        </w:rPr>
      </w:pPr>
      <w:r w:rsidRPr="002B232E">
        <w:rPr>
          <w:lang w:val="cy-GB"/>
        </w:rPr>
        <w:t>Rhyddid crefyddol: Tynnodd Cytûn sylw at oblygiad Erthygl 9 o'r Confensiwn Ewropeaidd ar Hawliau Dynol (rhyddid meddwl, cydwybod a chrefydd) a Chonfensiwn y Cenhedloedd Unedig ar Hawliau'r Plentyn mewn perthynas â chynigion a allai gyfyngu ar allu cymunedau ffydd i drosglwyddo credoau a gwerthoedd i'r genhedlaeth nesaf.</w:t>
      </w:r>
    </w:p>
    <w:p w14:paraId="2ECD2400" w14:textId="77777777" w:rsidR="00B1491C" w:rsidRPr="002B232E" w:rsidRDefault="00B1491C">
      <w:pPr>
        <w:spacing w:before="40"/>
        <w:rPr>
          <w:lang w:val="cy-GB"/>
        </w:rPr>
      </w:pPr>
    </w:p>
    <w:p w14:paraId="0EEAEAD8" w14:textId="77777777" w:rsidR="00B1491C" w:rsidRPr="002B232E" w:rsidRDefault="00000000">
      <w:pPr>
        <w:spacing w:before="200" w:after="80"/>
        <w:rPr>
          <w:lang w:val="cy-GB"/>
        </w:rPr>
      </w:pPr>
      <w:r w:rsidRPr="002B232E">
        <w:rPr>
          <w:b/>
          <w:bCs/>
          <w:color w:val="009A44"/>
          <w:sz w:val="24"/>
          <w:szCs w:val="24"/>
          <w:lang w:val="cy-GB"/>
        </w:rPr>
        <w:t>Meysydd lle cytunodd Cytûn â Llywodraeth Cymru</w:t>
      </w:r>
    </w:p>
    <w:p w14:paraId="654027F3" w14:textId="77777777" w:rsidR="00B1491C" w:rsidRPr="002B232E" w:rsidRDefault="00000000">
      <w:pPr>
        <w:pStyle w:val="ListParagraph"/>
        <w:numPr>
          <w:ilvl w:val="0"/>
          <w:numId w:val="2"/>
        </w:numPr>
        <w:spacing w:before="40" w:after="40"/>
        <w:rPr>
          <w:lang w:val="cy-GB"/>
        </w:rPr>
      </w:pPr>
      <w:r w:rsidRPr="002B232E">
        <w:rPr>
          <w:lang w:val="cy-GB"/>
        </w:rPr>
        <w:t>Cytunodd Cytûn yn gryf na ddylai darparwyr sydd wedi'u hatal gael gweithredu o dan eithriadau — safbwynt a adlewyrchir yn y Gorchymyn terfynol.</w:t>
      </w:r>
    </w:p>
    <w:p w14:paraId="69497A0E" w14:textId="77777777" w:rsidR="00B1491C" w:rsidRPr="002B232E" w:rsidRDefault="00000000">
      <w:pPr>
        <w:pStyle w:val="ListParagraph"/>
        <w:numPr>
          <w:ilvl w:val="0"/>
          <w:numId w:val="2"/>
        </w:numPr>
        <w:spacing w:before="40" w:after="40"/>
        <w:rPr>
          <w:lang w:val="cy-GB"/>
        </w:rPr>
      </w:pPr>
      <w:r w:rsidRPr="002B232E">
        <w:rPr>
          <w:lang w:val="cy-GB"/>
        </w:rPr>
        <w:t>Cytunodd Cytûn yn gryf na ddylai darparwyr ar gyfer plant 2 oed ac iau fod angen cofrestru lle mae rhiant yn aros ar y safle — adlewyrchir hyn hefyd yn y Gorchymyn terfynol.</w:t>
      </w:r>
    </w:p>
    <w:p w14:paraId="42DC50B0" w14:textId="77777777" w:rsidR="00B1491C" w:rsidRPr="002B232E" w:rsidRDefault="00000000">
      <w:pPr>
        <w:pStyle w:val="ListParagraph"/>
        <w:numPr>
          <w:ilvl w:val="0"/>
          <w:numId w:val="2"/>
        </w:numPr>
        <w:spacing w:before="40" w:after="40"/>
        <w:rPr>
          <w:lang w:val="cy-GB"/>
        </w:rPr>
      </w:pPr>
      <w:r w:rsidRPr="002B232E">
        <w:rPr>
          <w:lang w:val="cy-GB"/>
        </w:rPr>
        <w:t>Cytunodd Cytûn â chynnwys 'astudiaeth grefyddol neu ddiwylliannol' fel categori tiwtora a hyfforddiant penodol, ac â lleihau'r trothwy oedran ar gyfer gwasanaethau ieuenctid trosiannol i 10 mlwydd oed.</w:t>
      </w:r>
    </w:p>
    <w:p w14:paraId="19105578" w14:textId="77777777" w:rsidR="00B1491C" w:rsidRPr="002B232E" w:rsidRDefault="00B1491C">
      <w:pPr>
        <w:spacing w:before="40"/>
        <w:rPr>
          <w:lang w:val="cy-GB"/>
        </w:rPr>
      </w:pPr>
    </w:p>
    <w:p w14:paraId="22AB94CB" w14:textId="77777777" w:rsidR="00B1491C" w:rsidRPr="002B232E" w:rsidRDefault="00000000">
      <w:pPr>
        <w:spacing w:before="80" w:after="80"/>
        <w:rPr>
          <w:lang w:val="cy-GB"/>
        </w:rPr>
      </w:pPr>
      <w:r w:rsidRPr="002B232E">
        <w:rPr>
          <w:lang w:val="cy-GB"/>
        </w:rPr>
        <w:t>Mae'r Gorchymyn terfynol, fel y'i gwnaed, yn adlewyrchu nifer o'r pryderon a godwyd gan Cytûn ac eraill yn ystod y broses ymgynghori, er bod rhai meysydd — yn enwedig goruchwyliaeth gryfach ar gyfer plant 2 oed ac iau — yn parhau ar ffurf y dylai aelodau ei nodi'n ofalus. Bydd Cytûn yn parhau i ymgysylltu â Llywodraeth Cymru ar ddatblygiad canllawiau cymorth cyn dyddiad cychwyn 1 Ebrill 2027, a bydd yn rhannu unrhyw ddatblygiadau sylweddol gydag enwadau aelod.</w:t>
      </w:r>
    </w:p>
    <w:p w14:paraId="2B77EC11" w14:textId="77777777" w:rsidR="00B1491C" w:rsidRPr="002B232E" w:rsidRDefault="00B1491C">
      <w:pPr>
        <w:spacing w:before="80"/>
        <w:rPr>
          <w:lang w:val="cy-GB"/>
        </w:rPr>
      </w:pPr>
    </w:p>
    <w:p w14:paraId="32A8041F" w14:textId="77777777" w:rsidR="00B1491C" w:rsidRPr="002B232E" w:rsidRDefault="00B1491C">
      <w:pPr>
        <w:pBdr>
          <w:bottom w:val="single" w:sz="4" w:space="1" w:color="CCCCCC"/>
        </w:pBdr>
        <w:spacing w:before="160" w:after="160"/>
        <w:rPr>
          <w:lang w:val="cy-GB"/>
        </w:rPr>
      </w:pPr>
    </w:p>
    <w:p w14:paraId="72B2D8B9" w14:textId="77777777" w:rsidR="00B1491C" w:rsidRPr="002B232E" w:rsidRDefault="00000000">
      <w:pPr>
        <w:pBdr>
          <w:bottom w:val="single" w:sz="8" w:space="4" w:color="009A44"/>
        </w:pBdr>
        <w:spacing w:before="280" w:after="100"/>
        <w:rPr>
          <w:lang w:val="cy-GB"/>
        </w:rPr>
      </w:pPr>
      <w:r w:rsidRPr="002B232E">
        <w:rPr>
          <w:b/>
          <w:bCs/>
          <w:color w:val="009A44"/>
          <w:sz w:val="28"/>
          <w:szCs w:val="28"/>
          <w:lang w:val="cy-GB"/>
        </w:rPr>
        <w:t>2.  Cyd-destun Deddfwriaethol</w:t>
      </w:r>
    </w:p>
    <w:p w14:paraId="52312BA4" w14:textId="2EAF954A" w:rsidR="00B1491C" w:rsidRPr="002B232E" w:rsidRDefault="00000000">
      <w:pPr>
        <w:spacing w:before="80" w:after="80"/>
        <w:rPr>
          <w:lang w:val="cy-GB"/>
        </w:rPr>
      </w:pPr>
      <w:r w:rsidRPr="002B232E">
        <w:rPr>
          <w:lang w:val="cy-GB"/>
        </w:rPr>
        <w:t>Mae Rhan 2 o Fesur Plant a Theuluoedd (Cymru) 2010 yn ei gwneud yn ofynnol i warchodwyr plant a darparwyr gofal dydd gofrestru gydag Arolygiaeth Gofal Cymru (AGC)</w:t>
      </w:r>
      <w:r w:rsidR="002A0BBC">
        <w:rPr>
          <w:lang w:val="cy-GB"/>
        </w:rPr>
        <w:t xml:space="preserve"> Care Inspectorate Wales (CIW)</w:t>
      </w:r>
      <w:r w:rsidRPr="002B232E">
        <w:rPr>
          <w:lang w:val="cy-GB"/>
        </w:rPr>
        <w:t>. Mae cofrestriad yn dod â dyletswyddau cydymffurfio ychwanegol, gan gynnwys cydymffurfio â Rheoliadau Gwarchod Plant a Gofal Dydd (Cymru) 2010 a'r Safonau Cenedlaethol Isafswm ar gyfer Gofal Plant Rheoleiddiedig.</w:t>
      </w:r>
    </w:p>
    <w:p w14:paraId="436404C6" w14:textId="77777777" w:rsidR="00B1491C" w:rsidRPr="002B232E" w:rsidRDefault="00000000">
      <w:pPr>
        <w:spacing w:before="80" w:after="80"/>
        <w:rPr>
          <w:lang w:val="cy-GB"/>
        </w:rPr>
      </w:pPr>
      <w:r w:rsidRPr="002B232E">
        <w:rPr>
          <w:lang w:val="cy-GB"/>
        </w:rPr>
        <w:t>Mae'r Gorchymyn hwn, a wnaed o dan adran 19(4) a (5) o'r Mesur, yn pennu'r amgylchiadau pan eithrir person rhag y gofyniad hwn — hynny yw, pryd y gall sefydliad ddarparu gofal i blant heb gofrestru'n ffurfiol. Mae'r Gorchymyn yn disodli Gorchymyn Eithriadau Gwarchod Plant a Gofal Dydd (Cymru) 2010.</w:t>
      </w:r>
    </w:p>
    <w:p w14:paraId="6F1803BB" w14:textId="77777777" w:rsidR="00B1491C" w:rsidRPr="002B232E" w:rsidRDefault="00000000">
      <w:pPr>
        <w:spacing w:before="80" w:after="80"/>
        <w:rPr>
          <w:lang w:val="cy-GB"/>
        </w:rPr>
      </w:pPr>
      <w:r w:rsidRPr="002B232E">
        <w:rPr>
          <w:lang w:val="cy-GB"/>
        </w:rPr>
        <w:t>Efallai y bydd aelodau am ystyried a ydynt wedi bod yn gweithredu ar sail eithriadau Gorchymyn 2010 a, pha ffordd y gallai'r fframwaith diwygiedig yn y Gorchymyn 2026 effeithio ar eu harfer cyfredol.</w:t>
      </w:r>
    </w:p>
    <w:p w14:paraId="409E1D15" w14:textId="77777777" w:rsidR="00B1491C" w:rsidRPr="002B232E" w:rsidRDefault="00B1491C">
      <w:pPr>
        <w:pBdr>
          <w:bottom w:val="single" w:sz="4" w:space="1" w:color="CCCCCC"/>
        </w:pBdr>
        <w:spacing w:before="160" w:after="160"/>
        <w:rPr>
          <w:lang w:val="cy-GB"/>
        </w:rPr>
      </w:pPr>
    </w:p>
    <w:p w14:paraId="0CCE8F4A" w14:textId="77777777" w:rsidR="00B1491C" w:rsidRPr="002B232E" w:rsidRDefault="00000000">
      <w:pPr>
        <w:pBdr>
          <w:bottom w:val="single" w:sz="8" w:space="4" w:color="009A44"/>
        </w:pBdr>
        <w:spacing w:before="280" w:after="100"/>
        <w:rPr>
          <w:lang w:val="cy-GB"/>
        </w:rPr>
      </w:pPr>
      <w:r w:rsidRPr="002B232E">
        <w:rPr>
          <w:b/>
          <w:bCs/>
          <w:color w:val="009A44"/>
          <w:sz w:val="28"/>
          <w:szCs w:val="28"/>
          <w:lang w:val="cy-GB"/>
        </w:rPr>
        <w:t>3.  Prif Newidiadau</w:t>
      </w:r>
    </w:p>
    <w:p w14:paraId="6B5BC97F" w14:textId="77777777" w:rsidR="00B1491C" w:rsidRPr="002B232E" w:rsidRDefault="00000000">
      <w:pPr>
        <w:spacing w:before="200" w:after="80"/>
        <w:rPr>
          <w:lang w:val="cy-GB"/>
        </w:rPr>
      </w:pPr>
      <w:r w:rsidRPr="002B232E">
        <w:rPr>
          <w:b/>
          <w:bCs/>
          <w:color w:val="009A44"/>
          <w:sz w:val="24"/>
          <w:szCs w:val="24"/>
          <w:lang w:val="cy-GB"/>
        </w:rPr>
        <w:t>3.1  Crèches a Gofal Byr: Yr Eithriad Amser Dwy Awr</w:t>
      </w:r>
    </w:p>
    <w:p w14:paraId="3B4DEF25" w14:textId="77777777" w:rsidR="00B1491C" w:rsidRPr="002B232E" w:rsidRDefault="00000000">
      <w:pPr>
        <w:spacing w:before="80" w:after="80"/>
        <w:rPr>
          <w:lang w:val="cy-GB"/>
        </w:rPr>
      </w:pPr>
      <w:r w:rsidRPr="002B232E">
        <w:rPr>
          <w:lang w:val="cy-GB"/>
        </w:rPr>
        <w:t>O dan y Gorchymyn 2026, gall person ofalu am blant heb gofrestru os yw'r gofal yn para am gyfnod o ddwy awr neu lai y dydd — neu gyfnodau sy'n dod i gyfanswm o ddwy awr neu lai. Mae hyn yn berthnasol yn uniongyrchol i grèches ac eglwysi sy'n cynnig gofal plant yn ystod oedfaon.</w:t>
      </w:r>
    </w:p>
    <w:p w14:paraId="37DC2865" w14:textId="77777777" w:rsidR="00B1491C" w:rsidRPr="002B232E" w:rsidRDefault="00000000">
      <w:pPr>
        <w:spacing w:before="80" w:after="80"/>
        <w:rPr>
          <w:lang w:val="cy-GB"/>
        </w:rPr>
      </w:pPr>
      <w:r w:rsidRPr="002B232E">
        <w:rPr>
          <w:lang w:val="cy-GB"/>
        </w:rPr>
        <w:lastRenderedPageBreak/>
        <w:t>Pwysig: Nid yw'r eithriad hwn yn gymwys os yw'r plentyn o dan 3 oed, oni bai bod rhiant yn parhau yn y fangre ac yn gallu ailddechrau gofalu ar unwaith. Efallai y bydd aelodau am ystyried goblygiadau'r ddarpariaeth hon ar gyfer eu trefniadau crèche, yn enwedig lle mae babanod a phlant bach yn mynychu.</w:t>
      </w:r>
    </w:p>
    <w:p w14:paraId="14068F40" w14:textId="20FF128C" w:rsidR="00B1491C" w:rsidRPr="002B232E" w:rsidRDefault="00000000">
      <w:pPr>
        <w:spacing w:before="200" w:after="80"/>
        <w:rPr>
          <w:lang w:val="cy-GB"/>
        </w:rPr>
      </w:pPr>
      <w:r w:rsidRPr="002B232E">
        <w:rPr>
          <w:b/>
          <w:bCs/>
          <w:color w:val="009A44"/>
          <w:sz w:val="24"/>
          <w:szCs w:val="24"/>
          <w:lang w:val="cy-GB"/>
        </w:rPr>
        <w:t>3.2 Rhieni, Perthnasau a'r Rheiny sy'n Byw yn yr Un Cartref</w:t>
      </w:r>
    </w:p>
    <w:p w14:paraId="5AB23495" w14:textId="77777777" w:rsidR="00B1491C" w:rsidRPr="002B232E" w:rsidRDefault="00000000">
      <w:pPr>
        <w:spacing w:before="80" w:after="80"/>
        <w:rPr>
          <w:lang w:val="cy-GB"/>
        </w:rPr>
      </w:pPr>
      <w:r w:rsidRPr="002B232E">
        <w:rPr>
          <w:lang w:val="cy-GB"/>
        </w:rPr>
        <w:t>Nid oes angen cofrestru ar riant, perthynas, gofalwr maeth, neu berson sy'n byw yn yr un aelwyd â'r plentyn. Fodd bynnag, nid yw'r eithriad hwn yn gymwys os yw perthynas neu aelod o'r cartref yn gofalu am y plentyn y tu allan i gartref y plentyn ac yn bwriadu gofalu am blant eraill nad ydynt yn perthyn iddynt. Efallai y bydd aelodau sy'n defnyddio trefniadau gofal plant anffurfiol yn seiliedig ar deulu am ystyried a yw'r gwahaniaeth hwn yn effeithio ar eu harfer.</w:t>
      </w:r>
    </w:p>
    <w:p w14:paraId="01982A06" w14:textId="74775674" w:rsidR="00B1491C" w:rsidRPr="002B232E" w:rsidRDefault="00000000">
      <w:pPr>
        <w:spacing w:before="200" w:after="80"/>
        <w:rPr>
          <w:lang w:val="cy-GB"/>
        </w:rPr>
      </w:pPr>
      <w:r w:rsidRPr="002B232E">
        <w:rPr>
          <w:b/>
          <w:bCs/>
          <w:color w:val="009A44"/>
          <w:sz w:val="24"/>
          <w:szCs w:val="24"/>
          <w:lang w:val="cy-GB"/>
        </w:rPr>
        <w:t>3.3 Tiwtora a Hyfforddiant: Terfynau Oedran ac Amser Newydd</w:t>
      </w:r>
    </w:p>
    <w:p w14:paraId="4590DF41" w14:textId="77777777" w:rsidR="00B1491C" w:rsidRPr="002B232E" w:rsidRDefault="00000000">
      <w:pPr>
        <w:spacing w:before="80" w:after="80"/>
        <w:rPr>
          <w:lang w:val="cy-GB"/>
        </w:rPr>
      </w:pPr>
      <w:r w:rsidRPr="002B232E">
        <w:rPr>
          <w:lang w:val="cy-GB"/>
        </w:rPr>
        <w:t>Mae'r Gorchymyn yn cyflwyno terfynau oedran ac amser diwygiedig ar gyfer gweithgareddau tiwtora a hyfforddi. Mae hyn yn effeithio ar sefyllfaoedd fel gwersi cerddoriaeth wedi'u hariannu gan yr eglwys, tiwtora iaith, dosbarthiadau ffydd, a gweithgareddau cymunedol ar gyfer plant.</w:t>
      </w:r>
    </w:p>
    <w:p w14:paraId="61D1877F" w14:textId="77777777" w:rsidR="00B1491C" w:rsidRPr="002B232E" w:rsidRDefault="00000000">
      <w:pPr>
        <w:spacing w:before="80" w:after="80"/>
        <w:rPr>
          <w:lang w:val="cy-GB"/>
        </w:rPr>
      </w:pPr>
      <w:r w:rsidRPr="002B232E">
        <w:rPr>
          <w:lang w:val="cy-GB"/>
        </w:rPr>
        <w:t>Yn ystod yr ymgynghoriad, cododd Cytûn bryderon am y lleihad arfaethedig yn y trothwy amser ar gyfer plant 4 oed ac iau, ac am gynigion a fyddai wedi sbarduno cofrestru lle cynigiai darparwyr fwy nag un math o weithgaredd. Dylai aelodau nodi nad yw'r Gorchymyn terfynol yn cynnwys y sbardun cofrestru aml-weithgaredd hwnnw. Fodd bynnag, mae'r trothwyon diwygiedig yn cynrychioli newid o Orchymyn 2010 ac efallai y bydd aelodau am ystyried goblygiadau'r newidiadau hyn ar gyfer eu sefydliadau a'u harfer cyfredol.</w:t>
      </w:r>
    </w:p>
    <w:p w14:paraId="3E47F1FF" w14:textId="77777777" w:rsidR="00B1491C" w:rsidRPr="002B232E" w:rsidRDefault="00000000">
      <w:pPr>
        <w:spacing w:before="80" w:after="80"/>
        <w:rPr>
          <w:lang w:val="cy-GB"/>
        </w:rPr>
      </w:pPr>
      <w:r w:rsidRPr="002B232E">
        <w:rPr>
          <w:lang w:val="cy-GB"/>
        </w:rPr>
        <w:t>Bydd Llywodraeth Cymru yn cyhoeddi canllawiau manwl cyn 1 Ebrill 2027. Bydd Cytûn yn monitro ac yn rhannu'r canllawiau hynny ag aelodau.</w:t>
      </w:r>
    </w:p>
    <w:p w14:paraId="691B9BD3" w14:textId="213C98ED" w:rsidR="00B1491C" w:rsidRPr="002B232E" w:rsidRDefault="00000000">
      <w:pPr>
        <w:spacing w:before="200" w:after="80"/>
        <w:rPr>
          <w:lang w:val="cy-GB"/>
        </w:rPr>
      </w:pPr>
      <w:r w:rsidRPr="002B232E">
        <w:rPr>
          <w:b/>
          <w:bCs/>
          <w:color w:val="009A44"/>
          <w:sz w:val="24"/>
          <w:szCs w:val="24"/>
          <w:lang w:val="cy-GB"/>
        </w:rPr>
        <w:t>3.4 Plant 10 Oed a Gwasanaethau Ieuenctid Trosiannol</w:t>
      </w:r>
    </w:p>
    <w:p w14:paraId="6335E5D6" w14:textId="77777777" w:rsidR="00B1491C" w:rsidRPr="002B232E" w:rsidRDefault="00000000">
      <w:pPr>
        <w:spacing w:before="80" w:after="80"/>
        <w:rPr>
          <w:lang w:val="cy-GB"/>
        </w:rPr>
      </w:pPr>
      <w:r w:rsidRPr="002B232E">
        <w:rPr>
          <w:lang w:val="cy-GB"/>
        </w:rPr>
        <w:t>Mae'r Gorchymyn yn galluogi plant 10 oed i ymgysylltu â gwasanaethau ieuenctid trosiannol heb i'r darparwyr fod angen cofrestru. Mae hyn yn newid y cefnogodd Cytûn yn ei ymateb i'r ymgynghoriad, gan nodi ei bwysigrwydd ar gyfer rhaglenni sy'n cefnogi plant sy'n llywio'r cyfnod pontio o'r ysgol gynradd i'r ysgol uwchradd. Efallai y bydd aelodau am ystyried goblygiadau'r newid hwn ar gyfer eu darpariaeth ieuenctid a ph'un a yw eu trefniadau pontio presennol yn cyd-fynd â'r fframwaith newydd.</w:t>
      </w:r>
    </w:p>
    <w:p w14:paraId="25BF2A12" w14:textId="2CC38E72" w:rsidR="00B1491C" w:rsidRPr="002B232E" w:rsidRDefault="00000000">
      <w:pPr>
        <w:spacing w:before="200" w:after="80"/>
        <w:rPr>
          <w:lang w:val="cy-GB"/>
        </w:rPr>
      </w:pPr>
      <w:r w:rsidRPr="002B232E">
        <w:rPr>
          <w:b/>
          <w:bCs/>
          <w:color w:val="009A44"/>
          <w:sz w:val="24"/>
          <w:szCs w:val="24"/>
          <w:lang w:val="cy-GB"/>
        </w:rPr>
        <w:t>3.5 Goruchwyliaeth Gryfach ar gyfer Plant o dan 2 Oed</w:t>
      </w:r>
    </w:p>
    <w:p w14:paraId="31BDBA86" w14:textId="77777777" w:rsidR="00B1491C" w:rsidRPr="002B232E" w:rsidRDefault="00000000">
      <w:pPr>
        <w:spacing w:before="80" w:after="80"/>
        <w:rPr>
          <w:lang w:val="cy-GB"/>
        </w:rPr>
      </w:pPr>
      <w:r w:rsidRPr="002B232E">
        <w:rPr>
          <w:lang w:val="cy-GB"/>
        </w:rPr>
        <w:t>Mae'r Gorchymyn yn cryfhau goruchwyliaeth ac ansawdd ar gyfer plant dwy oed ac iau. Bydd sefydliadau sy'n gofalu am fabanod neu blant bach iawn yn wynebu gofynion uwch. Cododd Cytûn bryderon yn ystod yr ymgynghoriad am yr effaith bosibl ar grwpiau rhiant a phlentyni; fodd bynnag, mae'r Gorchymyn yn darparu eithriad lle mae rhiant yn aros ar y safle. Efallai y bydd aelodau sy'n cynnal grwpiau rhiant a phlentyni am sicrhau eu bod yn fodlon bod eu trefniadau cyfredol yn bodloni'r gofyniad hwn, ac efallai yr hoffent ofyn am gyngor proffesiynol yn y cyswllt hwn.</w:t>
      </w:r>
    </w:p>
    <w:p w14:paraId="56A9732E" w14:textId="653C76CA" w:rsidR="00B1491C" w:rsidRPr="002B232E" w:rsidRDefault="00000000">
      <w:pPr>
        <w:spacing w:before="200" w:after="80"/>
        <w:rPr>
          <w:lang w:val="cy-GB"/>
        </w:rPr>
      </w:pPr>
      <w:r w:rsidRPr="002B232E">
        <w:rPr>
          <w:b/>
          <w:bCs/>
          <w:color w:val="009A44"/>
          <w:sz w:val="24"/>
          <w:szCs w:val="24"/>
          <w:lang w:val="cy-GB"/>
        </w:rPr>
        <w:t>3.6 Naniod, Au Pairs a Gofalwyr Plant</w:t>
      </w:r>
    </w:p>
    <w:p w14:paraId="3DB49702" w14:textId="77777777" w:rsidR="00B1491C" w:rsidRPr="002B232E" w:rsidRDefault="00000000">
      <w:pPr>
        <w:spacing w:before="80" w:after="80"/>
        <w:rPr>
          <w:lang w:val="cy-GB"/>
        </w:rPr>
      </w:pPr>
      <w:r w:rsidRPr="002B232E">
        <w:rPr>
          <w:lang w:val="cy-GB"/>
        </w:rPr>
        <w:t>Mae'r Gorchymyn yn cyfuno ac yn cywiro'r eithriadau sy'n gymwys i naniod, au pairs a gofalwyr plant, gan alinio'r amodau ar gyfer y mathau hyn o ofal. Efallai y bydd hyn yn berthnasol i eglwysi neu sefydliadau eglwysig sy'n cyflogi staff i ofalu am blant yn ystod digwyddiadau. Efallai y bydd aelodau am ystyried a yw hyn yn effeithio ar eu trefniadau cyfredol.</w:t>
      </w:r>
    </w:p>
    <w:p w14:paraId="541205C3" w14:textId="5BA6193E" w:rsidR="00B1491C" w:rsidRPr="002B232E" w:rsidRDefault="00000000">
      <w:pPr>
        <w:spacing w:before="200" w:after="80"/>
        <w:rPr>
          <w:lang w:val="cy-GB"/>
        </w:rPr>
      </w:pPr>
      <w:r w:rsidRPr="002B232E">
        <w:rPr>
          <w:b/>
          <w:bCs/>
          <w:color w:val="009A44"/>
          <w:sz w:val="24"/>
          <w:szCs w:val="24"/>
          <w:lang w:val="cy-GB"/>
        </w:rPr>
        <w:t>3.7 Darparwyr wedi'u Hatal</w:t>
      </w:r>
    </w:p>
    <w:p w14:paraId="5273E21B" w14:textId="77777777" w:rsidR="00B1491C" w:rsidRPr="002B232E" w:rsidRDefault="00000000">
      <w:pPr>
        <w:spacing w:before="80" w:after="80"/>
        <w:rPr>
          <w:lang w:val="cy-GB"/>
        </w:rPr>
      </w:pPr>
      <w:r w:rsidRPr="002B232E">
        <w:rPr>
          <w:lang w:val="cy-GB"/>
        </w:rPr>
        <w:t>Mae'r Gorchymyn yn atal darparwyr sydd wedi'u hatal rhag gweithredu o dan rai eithriadau. Os yw AGC wedi atal cofrestriad sefydliad, ni all y sefydliad hwnnw barhau i weithredu o dan yr eithriad amser dwy-awr, er enghraifft. Cefnogodd Cytûn y ddarpariaeth hon yn ei ymateb i'r ymgynghoriad. Cynghorir aelodau i wirio statws cofrestru unrhyw ddarparwyr allanol neu sefydliadau y maent yn cydweithio â hwy.</w:t>
      </w:r>
    </w:p>
    <w:p w14:paraId="42B5FE99" w14:textId="77777777" w:rsidR="00B1491C" w:rsidRPr="002B232E" w:rsidRDefault="00B1491C">
      <w:pPr>
        <w:spacing w:before="80"/>
        <w:rPr>
          <w:lang w:val="cy-GB"/>
        </w:rPr>
      </w:pPr>
    </w:p>
    <w:p w14:paraId="5AF516C9" w14:textId="77777777" w:rsidR="00B1491C" w:rsidRPr="002B232E" w:rsidRDefault="00B1491C">
      <w:pPr>
        <w:pBdr>
          <w:bottom w:val="single" w:sz="4" w:space="1" w:color="CCCCCC"/>
        </w:pBdr>
        <w:spacing w:before="160" w:after="160"/>
        <w:rPr>
          <w:lang w:val="cy-GB"/>
        </w:rPr>
      </w:pPr>
    </w:p>
    <w:p w14:paraId="077809BF" w14:textId="77777777" w:rsidR="00B1491C" w:rsidRPr="002B232E" w:rsidRDefault="00000000">
      <w:pPr>
        <w:pBdr>
          <w:bottom w:val="single" w:sz="8" w:space="4" w:color="009A44"/>
        </w:pBdr>
        <w:spacing w:before="280" w:after="100"/>
        <w:rPr>
          <w:lang w:val="cy-GB"/>
        </w:rPr>
      </w:pPr>
      <w:r w:rsidRPr="002B232E">
        <w:rPr>
          <w:b/>
          <w:bCs/>
          <w:color w:val="009A44"/>
          <w:sz w:val="28"/>
          <w:szCs w:val="28"/>
          <w:lang w:val="cy-GB"/>
        </w:rPr>
        <w:t>4.  Amserlen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600"/>
        <w:gridCol w:w="2346"/>
      </w:tblGrid>
      <w:tr w:rsidR="00B1491C" w:rsidRPr="002B232E" w14:paraId="6D6B5D4B" w14:textId="77777777">
        <w:tblPrEx>
          <w:tblCellMar>
            <w:top w:w="0" w:type="dxa"/>
            <w:bottom w:w="0" w:type="dxa"/>
          </w:tblCellMar>
        </w:tblPrEx>
        <w:trPr>
          <w:tblHeader/>
        </w:trPr>
        <w:tc>
          <w:tcPr>
            <w:tcW w:w="2800" w:type="dxa"/>
            <w:tcBorders>
              <w:top w:val="single" w:sz="1" w:space="0" w:color="FFFFFF"/>
              <w:left w:val="single" w:sz="1" w:space="0" w:color="FFFFFF"/>
              <w:bottom w:val="single" w:sz="1" w:space="0" w:color="FFFFFF"/>
              <w:right w:val="single" w:sz="1" w:space="0" w:color="FFFFFF"/>
            </w:tcBorders>
            <w:shd w:val="clear" w:color="auto" w:fill="009A44"/>
            <w:tcMar>
              <w:top w:w="80" w:type="dxa"/>
              <w:left w:w="120" w:type="dxa"/>
              <w:bottom w:w="80" w:type="dxa"/>
              <w:right w:w="120" w:type="dxa"/>
            </w:tcMar>
          </w:tcPr>
          <w:p w14:paraId="231A8701" w14:textId="77777777" w:rsidR="00B1491C" w:rsidRPr="002B232E" w:rsidRDefault="00000000">
            <w:pPr>
              <w:rPr>
                <w:lang w:val="cy-GB"/>
              </w:rPr>
            </w:pPr>
            <w:r w:rsidRPr="002B232E">
              <w:rPr>
                <w:b/>
                <w:bCs/>
                <w:color w:val="FFFFFF"/>
                <w:sz w:val="20"/>
                <w:szCs w:val="20"/>
                <w:lang w:val="cy-GB"/>
              </w:rPr>
              <w:t>Dyddiad</w:t>
            </w:r>
          </w:p>
        </w:tc>
        <w:tc>
          <w:tcPr>
            <w:tcW w:w="4600" w:type="dxa"/>
            <w:tcBorders>
              <w:top w:val="single" w:sz="1" w:space="0" w:color="FFFFFF"/>
              <w:left w:val="single" w:sz="1" w:space="0" w:color="FFFFFF"/>
              <w:bottom w:val="single" w:sz="1" w:space="0" w:color="FFFFFF"/>
              <w:right w:val="single" w:sz="1" w:space="0" w:color="FFFFFF"/>
            </w:tcBorders>
            <w:shd w:val="clear" w:color="auto" w:fill="009A44"/>
            <w:tcMar>
              <w:top w:w="80" w:type="dxa"/>
              <w:left w:w="120" w:type="dxa"/>
              <w:bottom w:w="80" w:type="dxa"/>
              <w:right w:w="120" w:type="dxa"/>
            </w:tcMar>
          </w:tcPr>
          <w:p w14:paraId="4BBA080E" w14:textId="77777777" w:rsidR="00B1491C" w:rsidRPr="002B232E" w:rsidRDefault="00000000">
            <w:pPr>
              <w:rPr>
                <w:lang w:val="cy-GB"/>
              </w:rPr>
            </w:pPr>
            <w:r w:rsidRPr="002B232E">
              <w:rPr>
                <w:b/>
                <w:bCs/>
                <w:color w:val="FFFFFF"/>
                <w:sz w:val="20"/>
                <w:szCs w:val="20"/>
                <w:lang w:val="cy-GB"/>
              </w:rPr>
              <w:t>Digwyddiad</w:t>
            </w:r>
          </w:p>
        </w:tc>
        <w:tc>
          <w:tcPr>
            <w:tcW w:w="2346" w:type="dxa"/>
            <w:tcBorders>
              <w:top w:val="single" w:sz="1" w:space="0" w:color="FFFFFF"/>
              <w:left w:val="single" w:sz="1" w:space="0" w:color="FFFFFF"/>
              <w:bottom w:val="single" w:sz="1" w:space="0" w:color="FFFFFF"/>
              <w:right w:val="single" w:sz="1" w:space="0" w:color="FFFFFF"/>
            </w:tcBorders>
            <w:shd w:val="clear" w:color="auto" w:fill="009A44"/>
            <w:tcMar>
              <w:top w:w="80" w:type="dxa"/>
              <w:left w:w="120" w:type="dxa"/>
              <w:bottom w:w="80" w:type="dxa"/>
              <w:right w:w="120" w:type="dxa"/>
            </w:tcMar>
          </w:tcPr>
          <w:p w14:paraId="3AD3E0FF" w14:textId="77777777" w:rsidR="00B1491C" w:rsidRPr="002B232E" w:rsidRDefault="00000000">
            <w:pPr>
              <w:rPr>
                <w:lang w:val="cy-GB"/>
              </w:rPr>
            </w:pPr>
            <w:r w:rsidRPr="002B232E">
              <w:rPr>
                <w:b/>
                <w:bCs/>
                <w:color w:val="FFFFFF"/>
                <w:sz w:val="20"/>
                <w:szCs w:val="20"/>
                <w:lang w:val="cy-GB"/>
              </w:rPr>
              <w:t>Statws</w:t>
            </w:r>
          </w:p>
        </w:tc>
      </w:tr>
      <w:tr w:rsidR="00B1491C" w:rsidRPr="002B232E" w14:paraId="4AB4D9D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E6EB19" w14:textId="77777777" w:rsidR="00B1491C" w:rsidRPr="002B232E" w:rsidRDefault="00000000">
            <w:pPr>
              <w:rPr>
                <w:lang w:val="cy-GB"/>
              </w:rPr>
            </w:pPr>
            <w:r w:rsidRPr="002B232E">
              <w:rPr>
                <w:sz w:val="20"/>
                <w:szCs w:val="20"/>
                <w:lang w:val="cy-GB"/>
              </w:rPr>
              <w:t>25 Mawrth 2026</w:t>
            </w:r>
          </w:p>
        </w:tc>
        <w:tc>
          <w:tcPr>
            <w:tcW w:w="4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D60AA8" w14:textId="77777777" w:rsidR="00B1491C" w:rsidRPr="002B232E" w:rsidRDefault="00000000">
            <w:pPr>
              <w:rPr>
                <w:lang w:val="cy-GB"/>
              </w:rPr>
            </w:pPr>
            <w:r w:rsidRPr="002B232E">
              <w:rPr>
                <w:sz w:val="20"/>
                <w:szCs w:val="20"/>
                <w:lang w:val="cy-GB"/>
              </w:rPr>
              <w:t>Datganiad Ysgrifenedig a gyhoeddwyd gan Dawn Bowden AS, Gweinidog Plant a Gofal Cymdeithasol</w:t>
            </w:r>
          </w:p>
        </w:tc>
        <w:tc>
          <w:tcPr>
            <w:tcW w:w="23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638A14" w14:textId="77777777" w:rsidR="00B1491C" w:rsidRPr="002B232E" w:rsidRDefault="00000000">
            <w:pPr>
              <w:rPr>
                <w:lang w:val="cy-GB"/>
              </w:rPr>
            </w:pPr>
            <w:r w:rsidRPr="002B232E">
              <w:rPr>
                <w:sz w:val="20"/>
                <w:szCs w:val="20"/>
                <w:lang w:val="cy-GB"/>
              </w:rPr>
              <w:t>Cyhoeddwyd</w:t>
            </w:r>
          </w:p>
        </w:tc>
      </w:tr>
      <w:tr w:rsidR="00B1491C" w:rsidRPr="002B232E" w14:paraId="6907A4E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1715C5E7" w14:textId="77777777" w:rsidR="00B1491C" w:rsidRPr="002B232E" w:rsidRDefault="00000000">
            <w:pPr>
              <w:rPr>
                <w:lang w:val="cy-GB"/>
              </w:rPr>
            </w:pPr>
            <w:r w:rsidRPr="002B232E">
              <w:rPr>
                <w:sz w:val="20"/>
                <w:szCs w:val="20"/>
                <w:lang w:val="cy-GB"/>
              </w:rPr>
              <w:t>1 Ebrill 2027</w:t>
            </w:r>
          </w:p>
        </w:tc>
        <w:tc>
          <w:tcPr>
            <w:tcW w:w="4600"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3955FC9F" w14:textId="77777777" w:rsidR="00B1491C" w:rsidRPr="002B232E" w:rsidRDefault="00000000">
            <w:pPr>
              <w:rPr>
                <w:lang w:val="cy-GB"/>
              </w:rPr>
            </w:pPr>
            <w:r w:rsidRPr="002B232E">
              <w:rPr>
                <w:sz w:val="20"/>
                <w:szCs w:val="20"/>
                <w:lang w:val="cy-GB"/>
              </w:rPr>
              <w:t>Gorchymyn 2026 yn dod i rym</w:t>
            </w:r>
          </w:p>
        </w:tc>
        <w:tc>
          <w:tcPr>
            <w:tcW w:w="2346"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32C9211A" w14:textId="77777777" w:rsidR="00B1491C" w:rsidRPr="002B232E" w:rsidRDefault="00000000">
            <w:pPr>
              <w:rPr>
                <w:lang w:val="cy-GB"/>
              </w:rPr>
            </w:pPr>
            <w:r w:rsidRPr="002B232E">
              <w:rPr>
                <w:sz w:val="20"/>
                <w:szCs w:val="20"/>
                <w:lang w:val="cy-GB"/>
              </w:rPr>
              <w:t>Dyddiad allweddol</w:t>
            </w:r>
          </w:p>
        </w:tc>
      </w:tr>
      <w:tr w:rsidR="00B1491C" w:rsidRPr="002B232E" w14:paraId="6DFFEA2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4E368A" w14:textId="77777777" w:rsidR="00B1491C" w:rsidRPr="002B232E" w:rsidRDefault="00000000">
            <w:pPr>
              <w:rPr>
                <w:lang w:val="cy-GB"/>
              </w:rPr>
            </w:pPr>
            <w:r w:rsidRPr="002B232E">
              <w:rPr>
                <w:sz w:val="20"/>
                <w:szCs w:val="20"/>
                <w:lang w:val="cy-GB"/>
              </w:rPr>
              <w:t>1 Ebr 2027 – 31 Maw 2028</w:t>
            </w:r>
          </w:p>
        </w:tc>
        <w:tc>
          <w:tcPr>
            <w:tcW w:w="4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8F394F" w14:textId="77777777" w:rsidR="00B1491C" w:rsidRPr="002B232E" w:rsidRDefault="00000000">
            <w:pPr>
              <w:rPr>
                <w:lang w:val="cy-GB"/>
              </w:rPr>
            </w:pPr>
            <w:r w:rsidRPr="002B232E">
              <w:rPr>
                <w:sz w:val="20"/>
                <w:szCs w:val="20"/>
                <w:lang w:val="cy-GB"/>
              </w:rPr>
              <w:t>Cyfnod trosiannol — gorfodi graddol</w:t>
            </w:r>
          </w:p>
        </w:tc>
        <w:tc>
          <w:tcPr>
            <w:tcW w:w="23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9631C4" w14:textId="77777777" w:rsidR="00B1491C" w:rsidRPr="002B232E" w:rsidRDefault="00000000">
            <w:pPr>
              <w:rPr>
                <w:lang w:val="cy-GB"/>
              </w:rPr>
            </w:pPr>
            <w:r w:rsidRPr="002B232E">
              <w:rPr>
                <w:sz w:val="20"/>
                <w:szCs w:val="20"/>
                <w:lang w:val="cy-GB"/>
              </w:rPr>
              <w:t>Cyfnod pontio</w:t>
            </w:r>
          </w:p>
        </w:tc>
      </w:tr>
      <w:tr w:rsidR="00B1491C" w:rsidRPr="002B232E" w14:paraId="1DEEB56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0DC755C8" w14:textId="77777777" w:rsidR="00B1491C" w:rsidRPr="002B232E" w:rsidRDefault="00000000">
            <w:pPr>
              <w:rPr>
                <w:lang w:val="cy-GB"/>
              </w:rPr>
            </w:pPr>
            <w:r w:rsidRPr="002B232E">
              <w:rPr>
                <w:sz w:val="20"/>
                <w:szCs w:val="20"/>
                <w:lang w:val="cy-GB"/>
              </w:rPr>
              <w:t>1 Ebrill 2028</w:t>
            </w:r>
          </w:p>
        </w:tc>
        <w:tc>
          <w:tcPr>
            <w:tcW w:w="4600"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33328B2F" w14:textId="77777777" w:rsidR="00B1491C" w:rsidRPr="002B232E" w:rsidRDefault="00000000">
            <w:pPr>
              <w:rPr>
                <w:lang w:val="cy-GB"/>
              </w:rPr>
            </w:pPr>
            <w:r w:rsidRPr="002B232E">
              <w:rPr>
                <w:sz w:val="20"/>
                <w:szCs w:val="20"/>
                <w:lang w:val="cy-GB"/>
              </w:rPr>
              <w:t>Gorchymyn yn orfodadwy'n llawn</w:t>
            </w:r>
          </w:p>
        </w:tc>
        <w:tc>
          <w:tcPr>
            <w:tcW w:w="2346"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35126663" w14:textId="77777777" w:rsidR="00B1491C" w:rsidRPr="002B232E" w:rsidRDefault="00000000">
            <w:pPr>
              <w:rPr>
                <w:lang w:val="cy-GB"/>
              </w:rPr>
            </w:pPr>
            <w:r w:rsidRPr="002B232E">
              <w:rPr>
                <w:sz w:val="20"/>
                <w:szCs w:val="20"/>
                <w:lang w:val="cy-GB"/>
              </w:rPr>
              <w:t>Dyddiad allweddol</w:t>
            </w:r>
          </w:p>
        </w:tc>
      </w:tr>
    </w:tbl>
    <w:p w14:paraId="69B267FD" w14:textId="77777777" w:rsidR="00B1491C" w:rsidRPr="002B232E" w:rsidRDefault="00B1491C">
      <w:pPr>
        <w:spacing w:before="80"/>
        <w:rPr>
          <w:lang w:val="cy-GB"/>
        </w:rPr>
      </w:pPr>
    </w:p>
    <w:p w14:paraId="7C4C55DC" w14:textId="77777777" w:rsidR="00B1491C" w:rsidRPr="002B232E" w:rsidRDefault="00B1491C">
      <w:pPr>
        <w:pBdr>
          <w:bottom w:val="single" w:sz="4" w:space="1" w:color="CCCCCC"/>
        </w:pBdr>
        <w:spacing w:before="160" w:after="160"/>
        <w:rPr>
          <w:lang w:val="cy-GB"/>
        </w:rPr>
      </w:pPr>
    </w:p>
    <w:p w14:paraId="1786C9EB" w14:textId="77777777" w:rsidR="00B1491C" w:rsidRPr="002B232E" w:rsidRDefault="00000000">
      <w:pPr>
        <w:pBdr>
          <w:bottom w:val="single" w:sz="8" w:space="4" w:color="009A44"/>
        </w:pBdr>
        <w:spacing w:before="280" w:after="100"/>
        <w:rPr>
          <w:lang w:val="cy-GB"/>
        </w:rPr>
      </w:pPr>
      <w:r w:rsidRPr="002B232E">
        <w:rPr>
          <w:b/>
          <w:bCs/>
          <w:color w:val="009A44"/>
          <w:sz w:val="28"/>
          <w:szCs w:val="28"/>
          <w:lang w:val="cy-GB"/>
        </w:rPr>
        <w:t>5.  Goblygiadau i Eglwysi a Sefydliadau Ffydd</w:t>
      </w:r>
    </w:p>
    <w:p w14:paraId="28FCEC8D" w14:textId="77777777" w:rsidR="00B1491C" w:rsidRPr="002B232E" w:rsidRDefault="00000000">
      <w:pPr>
        <w:spacing w:before="80" w:after="80"/>
        <w:rPr>
          <w:lang w:val="cy-GB"/>
        </w:rPr>
      </w:pPr>
      <w:r w:rsidRPr="002B232E">
        <w:rPr>
          <w:lang w:val="cy-GB"/>
        </w:rPr>
        <w:t>Mae'r newidiadau hyn yn effeithio ar ystod eang o wasanaethau y mae eglwysi a sefydliadau ffydd yn eu darparu yng Nghymru. Efallai y bydd aelodau am ystyried goblygiadau'r newidiadau hyn ar gyfer eu sefydliadau a'u harfer cyfredol yn y meysydd canlynol. Nid yw'r rhestr hon yn gynhwysfawr a bydd amgylchiadau unigol yn amrywio.</w:t>
      </w:r>
    </w:p>
    <w:p w14:paraId="0A0BAF33" w14:textId="77777777" w:rsidR="00B1491C" w:rsidRPr="002B232E" w:rsidRDefault="00B1491C">
      <w:pPr>
        <w:spacing w:before="40"/>
        <w:rPr>
          <w:lang w:val="cy-GB"/>
        </w:rPr>
      </w:pPr>
    </w:p>
    <w:p w14:paraId="7D4CE00F" w14:textId="77777777" w:rsidR="00B1491C" w:rsidRPr="002B232E" w:rsidRDefault="00000000">
      <w:pPr>
        <w:spacing w:before="200" w:after="80"/>
        <w:rPr>
          <w:lang w:val="cy-GB"/>
        </w:rPr>
      </w:pPr>
      <w:r w:rsidRPr="002B232E">
        <w:rPr>
          <w:b/>
          <w:bCs/>
          <w:color w:val="009A44"/>
          <w:sz w:val="24"/>
          <w:szCs w:val="24"/>
          <w:lang w:val="cy-GB"/>
        </w:rPr>
        <w:t>Crèches ac Oedfaon Addoli</w:t>
      </w:r>
    </w:p>
    <w:p w14:paraId="093CA9EC" w14:textId="77777777" w:rsidR="00B1491C" w:rsidRPr="002B232E" w:rsidRDefault="00000000">
      <w:pPr>
        <w:pStyle w:val="ListParagraph"/>
        <w:numPr>
          <w:ilvl w:val="0"/>
          <w:numId w:val="2"/>
        </w:numPr>
        <w:spacing w:before="40" w:after="40"/>
        <w:rPr>
          <w:lang w:val="cy-GB"/>
        </w:rPr>
      </w:pPr>
      <w:r w:rsidRPr="002B232E">
        <w:rPr>
          <w:lang w:val="cy-GB"/>
        </w:rPr>
        <w:t>Dylai aelodau sy'n gweithredu crèches ystyried a yw plant dan 3 oed yn mynychu ac, os felly, a yw rhiant yn gallu aros ar y safle drwy gydol y cyfnod gofal.</w:t>
      </w:r>
    </w:p>
    <w:p w14:paraId="774F699E" w14:textId="77777777" w:rsidR="00B1491C" w:rsidRPr="002B232E" w:rsidRDefault="00000000">
      <w:pPr>
        <w:pStyle w:val="ListParagraph"/>
        <w:numPr>
          <w:ilvl w:val="0"/>
          <w:numId w:val="2"/>
        </w:numPr>
        <w:spacing w:before="40" w:after="40"/>
        <w:rPr>
          <w:lang w:val="cy-GB"/>
        </w:rPr>
      </w:pPr>
      <w:r w:rsidRPr="002B232E">
        <w:rPr>
          <w:lang w:val="cy-GB"/>
        </w:rPr>
        <w:t>Lle mae cyfnodau gofal yn fwy na dwy awr, efallai y bydd aelodau am ofyn am gyngor ar a oes angen cofrestru gydag Arolygiaeth Gofal Cymru.</w:t>
      </w:r>
    </w:p>
    <w:p w14:paraId="3C93DD04" w14:textId="77777777" w:rsidR="00B1491C" w:rsidRPr="002B232E" w:rsidRDefault="00000000">
      <w:pPr>
        <w:spacing w:before="200" w:after="80"/>
        <w:rPr>
          <w:lang w:val="cy-GB"/>
        </w:rPr>
      </w:pPr>
      <w:r w:rsidRPr="002B232E">
        <w:rPr>
          <w:b/>
          <w:bCs/>
          <w:color w:val="009A44"/>
          <w:sz w:val="24"/>
          <w:szCs w:val="24"/>
          <w:lang w:val="cy-GB"/>
        </w:rPr>
        <w:t>Grwpiau Rhiant a Phlentyni</w:t>
      </w:r>
    </w:p>
    <w:p w14:paraId="0F92BDA5" w14:textId="77777777" w:rsidR="00B1491C" w:rsidRPr="002B232E" w:rsidRDefault="00000000">
      <w:pPr>
        <w:pStyle w:val="ListParagraph"/>
        <w:numPr>
          <w:ilvl w:val="0"/>
          <w:numId w:val="2"/>
        </w:numPr>
        <w:spacing w:before="40" w:after="40"/>
        <w:rPr>
          <w:lang w:val="cy-GB"/>
        </w:rPr>
      </w:pPr>
      <w:r w:rsidRPr="002B232E">
        <w:rPr>
          <w:lang w:val="cy-GB"/>
        </w:rPr>
        <w:t>Mae'r gofynion goruchwyliaeth cryfach ar gyfer plant dan 2 oed yn berthnasol i grwpiau rhiant a phlentyni. Mae'r Gorchymyn yn darparu eithriad lle mae rhiant yn aros ar y safle — efallai y bydd aelodau am sicrhau bod eu trefniadau cyfredol yn bodloni'r amod hwn.</w:t>
      </w:r>
    </w:p>
    <w:p w14:paraId="0B821898" w14:textId="77777777" w:rsidR="00B1491C" w:rsidRPr="002B232E" w:rsidRDefault="00000000">
      <w:pPr>
        <w:pStyle w:val="ListParagraph"/>
        <w:numPr>
          <w:ilvl w:val="0"/>
          <w:numId w:val="2"/>
        </w:numPr>
        <w:spacing w:before="40" w:after="40"/>
        <w:rPr>
          <w:lang w:val="cy-GB"/>
        </w:rPr>
      </w:pPr>
      <w:r w:rsidRPr="002B232E">
        <w:rPr>
          <w:lang w:val="cy-GB"/>
        </w:rPr>
        <w:t>Dylai sefydliadau sicrhau eu bod yn deall y canllawiau newydd unwaith y byddant wedi'u cyhoeddi, a ddisgwylir cyn Ebrill 2027.</w:t>
      </w:r>
    </w:p>
    <w:p w14:paraId="18F634CC" w14:textId="77777777" w:rsidR="00B1491C" w:rsidRPr="002B232E" w:rsidRDefault="00000000">
      <w:pPr>
        <w:spacing w:before="200" w:after="80"/>
        <w:rPr>
          <w:lang w:val="cy-GB"/>
        </w:rPr>
      </w:pPr>
      <w:r w:rsidRPr="002B232E">
        <w:rPr>
          <w:b/>
          <w:bCs/>
          <w:color w:val="009A44"/>
          <w:sz w:val="24"/>
          <w:szCs w:val="24"/>
          <w:lang w:val="cy-GB"/>
        </w:rPr>
        <w:t>Ysgolion Sul, Clybiau Gwyliau a Dosbarthiadau Ffydd</w:t>
      </w:r>
    </w:p>
    <w:p w14:paraId="385424B7" w14:textId="77777777" w:rsidR="00B1491C" w:rsidRPr="002B232E" w:rsidRDefault="00000000">
      <w:pPr>
        <w:pStyle w:val="ListParagraph"/>
        <w:numPr>
          <w:ilvl w:val="0"/>
          <w:numId w:val="2"/>
        </w:numPr>
        <w:spacing w:before="40" w:after="40"/>
        <w:rPr>
          <w:lang w:val="cy-GB"/>
        </w:rPr>
      </w:pPr>
      <w:r w:rsidRPr="002B232E">
        <w:rPr>
          <w:lang w:val="cy-GB"/>
        </w:rPr>
        <w:t>Bydd angen i eglwysi ystyried a yw eu gweithgareddau yn dod o fewn y fframwaith tiwtora a hyfforddiant diwygiedig. Bydd y canllawiau manwl i'w cyhoeddi cyn 1 Ebrill 2027 yn bwysig yn hyn o beth.</w:t>
      </w:r>
    </w:p>
    <w:p w14:paraId="0F115993" w14:textId="77777777" w:rsidR="00B1491C" w:rsidRPr="002B232E" w:rsidRDefault="00000000">
      <w:pPr>
        <w:pStyle w:val="ListParagraph"/>
        <w:numPr>
          <w:ilvl w:val="0"/>
          <w:numId w:val="2"/>
        </w:numPr>
        <w:spacing w:before="40" w:after="40"/>
        <w:rPr>
          <w:lang w:val="cy-GB"/>
        </w:rPr>
      </w:pPr>
      <w:r w:rsidRPr="002B232E">
        <w:rPr>
          <w:lang w:val="cy-GB"/>
        </w:rPr>
        <w:t>Nid yw'r sbardun cofrestru aml-weithgaredd a gynigiwyd yn ystod yr ymgynghoriad yn ymddangos yn y Gorchymyn terfynol. Fodd bynnag, dylai aelodau adolygu eu darpariaeth yn erbyn y trothwyon a'r categorïau diwygiedig er mwyn bodloni eu hunain bod eithriadau'n gymwys.</w:t>
      </w:r>
    </w:p>
    <w:p w14:paraId="7C8126BB" w14:textId="77777777" w:rsidR="002A0BBC" w:rsidRDefault="002A0BBC">
      <w:pPr>
        <w:spacing w:before="200" w:after="80"/>
        <w:rPr>
          <w:b/>
          <w:bCs/>
          <w:color w:val="009A44"/>
          <w:sz w:val="24"/>
          <w:szCs w:val="24"/>
          <w:lang w:val="cy-GB"/>
        </w:rPr>
      </w:pPr>
    </w:p>
    <w:p w14:paraId="1CF9EB00" w14:textId="77777777" w:rsidR="002A0BBC" w:rsidRDefault="002A0BBC">
      <w:pPr>
        <w:spacing w:before="200" w:after="80"/>
        <w:rPr>
          <w:b/>
          <w:bCs/>
          <w:color w:val="009A44"/>
          <w:sz w:val="24"/>
          <w:szCs w:val="24"/>
          <w:lang w:val="cy-GB"/>
        </w:rPr>
      </w:pPr>
    </w:p>
    <w:p w14:paraId="27A60EC2" w14:textId="1259E02D" w:rsidR="00B1491C" w:rsidRPr="002B232E" w:rsidRDefault="00000000">
      <w:pPr>
        <w:spacing w:before="200" w:after="80"/>
        <w:rPr>
          <w:lang w:val="cy-GB"/>
        </w:rPr>
      </w:pPr>
      <w:r w:rsidRPr="002B232E">
        <w:rPr>
          <w:b/>
          <w:bCs/>
          <w:color w:val="009A44"/>
          <w:sz w:val="24"/>
          <w:szCs w:val="24"/>
          <w:lang w:val="cy-GB"/>
        </w:rPr>
        <w:lastRenderedPageBreak/>
        <w:t>Gwasanaethau Ieuenctid</w:t>
      </w:r>
    </w:p>
    <w:p w14:paraId="2890DE5A" w14:textId="77777777" w:rsidR="00B1491C" w:rsidRPr="002B232E" w:rsidRDefault="00000000">
      <w:pPr>
        <w:pStyle w:val="ListParagraph"/>
        <w:numPr>
          <w:ilvl w:val="0"/>
          <w:numId w:val="2"/>
        </w:numPr>
        <w:spacing w:before="40" w:after="40"/>
        <w:rPr>
          <w:lang w:val="cy-GB"/>
        </w:rPr>
      </w:pPr>
      <w:r w:rsidRPr="002B232E">
        <w:rPr>
          <w:lang w:val="cy-GB"/>
        </w:rPr>
        <w:t>Mae'r newid sy'n galluogi plant 10 oed i ymgysylltu â gwasanaethau ieuenctid trosiannol yn gyfle i aelodau ystyried a yw eu trefniadau pontio rhwng darpariaeth plant ac ieuenctid wedi'u strwythuro'n briodol.</w:t>
      </w:r>
    </w:p>
    <w:p w14:paraId="58AEED2C" w14:textId="77777777" w:rsidR="00B1491C" w:rsidRPr="002B232E" w:rsidRDefault="00000000">
      <w:pPr>
        <w:spacing w:before="200" w:after="80"/>
        <w:rPr>
          <w:lang w:val="cy-GB"/>
        </w:rPr>
      </w:pPr>
      <w:r w:rsidRPr="002B232E">
        <w:rPr>
          <w:b/>
          <w:bCs/>
          <w:color w:val="009A44"/>
          <w:sz w:val="24"/>
          <w:szCs w:val="24"/>
          <w:lang w:val="cy-GB"/>
        </w:rPr>
        <w:t>Darparwyr wedi'u Hatal a Phartneriaid Allanol</w:t>
      </w:r>
    </w:p>
    <w:p w14:paraId="49CD9FF4" w14:textId="77777777" w:rsidR="00B1491C" w:rsidRPr="002B232E" w:rsidRDefault="00000000">
      <w:pPr>
        <w:pStyle w:val="ListParagraph"/>
        <w:numPr>
          <w:ilvl w:val="0"/>
          <w:numId w:val="2"/>
        </w:numPr>
        <w:spacing w:before="40" w:after="40"/>
        <w:rPr>
          <w:lang w:val="cy-GB"/>
        </w:rPr>
      </w:pPr>
      <w:r w:rsidRPr="002B232E">
        <w:rPr>
          <w:lang w:val="cy-GB"/>
        </w:rPr>
        <w:t>Cynghorir aelodau sy'n gweithio gyda darparwyr allanol neu unigolion sy'n dal cofrestriadau AGC i wirio bod y cofrestriadau hynny'n gyfredol a bod dim ataliad yn eu herbyn.</w:t>
      </w:r>
    </w:p>
    <w:p w14:paraId="33B1F8B6" w14:textId="77777777" w:rsidR="00B1491C" w:rsidRPr="002B232E" w:rsidRDefault="00B1491C">
      <w:pPr>
        <w:pBdr>
          <w:bottom w:val="single" w:sz="4" w:space="1" w:color="CCCCCC"/>
        </w:pBdr>
        <w:spacing w:before="160" w:after="160"/>
        <w:rPr>
          <w:lang w:val="cy-GB"/>
        </w:rPr>
      </w:pPr>
    </w:p>
    <w:p w14:paraId="4D9F22FA" w14:textId="77777777" w:rsidR="00B1491C" w:rsidRPr="002B232E" w:rsidRDefault="00000000">
      <w:pPr>
        <w:pBdr>
          <w:bottom w:val="single" w:sz="8" w:space="4" w:color="009A44"/>
        </w:pBdr>
        <w:spacing w:before="280" w:after="100"/>
        <w:rPr>
          <w:lang w:val="cy-GB"/>
        </w:rPr>
      </w:pPr>
      <w:r w:rsidRPr="002B232E">
        <w:rPr>
          <w:b/>
          <w:bCs/>
          <w:color w:val="009A44"/>
          <w:sz w:val="28"/>
          <w:szCs w:val="28"/>
          <w:lang w:val="cy-GB"/>
        </w:rPr>
        <w:t>6.  Argymhellion i Enwadau</w:t>
      </w:r>
    </w:p>
    <w:p w14:paraId="6D0DA7E2" w14:textId="77777777" w:rsidR="00B1491C" w:rsidRPr="002B232E" w:rsidRDefault="00000000">
      <w:pPr>
        <w:spacing w:before="80" w:after="80"/>
        <w:rPr>
          <w:lang w:val="cy-GB"/>
        </w:rPr>
      </w:pPr>
      <w:r w:rsidRPr="002B232E">
        <w:rPr>
          <w:lang w:val="cy-GB"/>
        </w:rPr>
        <w:t>Yng ngoleuni'r uchod, mae Cytûn yn argymell bod enwadau aelod yn cymryd y camau canlynol:</w:t>
      </w:r>
    </w:p>
    <w:p w14:paraId="3FEE8BDA" w14:textId="77777777" w:rsidR="00B1491C" w:rsidRPr="002B232E" w:rsidRDefault="00B1491C">
      <w:pPr>
        <w:spacing w:before="40"/>
        <w:rPr>
          <w:lang w:val="cy-GB"/>
        </w:rPr>
      </w:pPr>
    </w:p>
    <w:p w14:paraId="3D7802B0" w14:textId="77777777" w:rsidR="00B1491C" w:rsidRPr="002B232E" w:rsidRDefault="00000000">
      <w:pPr>
        <w:pStyle w:val="ListParagraph"/>
        <w:numPr>
          <w:ilvl w:val="0"/>
          <w:numId w:val="2"/>
        </w:numPr>
        <w:spacing w:before="40" w:after="40"/>
        <w:rPr>
          <w:lang w:val="cy-GB"/>
        </w:rPr>
      </w:pPr>
      <w:r w:rsidRPr="002B232E">
        <w:rPr>
          <w:lang w:val="cy-GB"/>
        </w:rPr>
        <w:t>Rhannu'r briff hwn â phenaethiaid plwyfi, arweinwyr eglwysi, a swyddogion plant ac ieuenctid ar draws yr enwad.</w:t>
      </w:r>
    </w:p>
    <w:p w14:paraId="400BE145" w14:textId="77777777" w:rsidR="00B1491C" w:rsidRPr="002B232E" w:rsidRDefault="00000000">
      <w:pPr>
        <w:pStyle w:val="ListParagraph"/>
        <w:numPr>
          <w:ilvl w:val="0"/>
          <w:numId w:val="2"/>
        </w:numPr>
        <w:spacing w:before="40" w:after="40"/>
        <w:rPr>
          <w:lang w:val="cy-GB"/>
        </w:rPr>
      </w:pPr>
      <w:r w:rsidRPr="002B232E">
        <w:rPr>
          <w:lang w:val="cy-GB"/>
        </w:rPr>
        <w:t>Annog eglwysi ac sefydliadau unigol i adolygu holl wasanaethau plant a ieuenctid cyfredol yn erbyn darpariaethau'r Gorchymyn newydd a chloi'r goblygiadau ar gyfer eu harfer eu hunain.</w:t>
      </w:r>
    </w:p>
    <w:p w14:paraId="22CDEAE9" w14:textId="77777777" w:rsidR="00B1491C" w:rsidRPr="002B232E" w:rsidRDefault="00000000">
      <w:pPr>
        <w:pStyle w:val="ListParagraph"/>
        <w:numPr>
          <w:ilvl w:val="0"/>
          <w:numId w:val="2"/>
        </w:numPr>
        <w:spacing w:before="40" w:after="40"/>
        <w:rPr>
          <w:lang w:val="cy-GB"/>
        </w:rPr>
      </w:pPr>
      <w:r w:rsidRPr="002B232E">
        <w:rPr>
          <w:lang w:val="cy-GB"/>
        </w:rPr>
        <w:t>Argymell bod aelodau'n ceisio cyngor cyfreithiol neu broffesiynol annibynnol lle nad ydynt yn sicr a yw eu darpariaeth yn dod o fewn gofynion cofrestru Gorchymyn 2026, neu a yw'n eithriedig ohonynt.</w:t>
      </w:r>
    </w:p>
    <w:p w14:paraId="50B9B420" w14:textId="77777777" w:rsidR="00B1491C" w:rsidRPr="002B232E" w:rsidRDefault="00000000">
      <w:pPr>
        <w:pStyle w:val="ListParagraph"/>
        <w:numPr>
          <w:ilvl w:val="0"/>
          <w:numId w:val="2"/>
        </w:numPr>
        <w:spacing w:before="40" w:after="40"/>
        <w:rPr>
          <w:lang w:val="cy-GB"/>
        </w:rPr>
      </w:pPr>
      <w:r w:rsidRPr="002B232E">
        <w:rPr>
          <w:lang w:val="cy-GB"/>
        </w:rPr>
        <w:t>Monitro cyhoeddiad canllawiau Llywodraeth Cymru, a ddisgwylir cyn 1 Ebrill 2027, a rhannu diweddariadau perthnasol â Cytûn.</w:t>
      </w:r>
    </w:p>
    <w:p w14:paraId="7F401466" w14:textId="77777777" w:rsidR="00B1491C" w:rsidRPr="002B232E" w:rsidRDefault="00000000">
      <w:pPr>
        <w:pStyle w:val="ListParagraph"/>
        <w:numPr>
          <w:ilvl w:val="0"/>
          <w:numId w:val="2"/>
        </w:numPr>
        <w:spacing w:before="40" w:after="40"/>
        <w:rPr>
          <w:lang w:val="cy-GB"/>
        </w:rPr>
      </w:pPr>
      <w:r w:rsidRPr="002B232E">
        <w:rPr>
          <w:lang w:val="cy-GB"/>
        </w:rPr>
        <w:t>Cysylltu â Cytûn os bydd unrhyw faterion pryder polisi yn codi ar lefel enwadol neu os dymunir cyfrannu at ymgysylltiad parhaus Cytûn â Llywodraeth Cymru ar weithrediad.</w:t>
      </w:r>
    </w:p>
    <w:p w14:paraId="585B9905" w14:textId="77777777" w:rsidR="00B1491C" w:rsidRPr="002B232E" w:rsidRDefault="00B1491C">
      <w:pPr>
        <w:spacing w:before="80"/>
        <w:rPr>
          <w:lang w:val="cy-GB"/>
        </w:rPr>
      </w:pPr>
    </w:p>
    <w:p w14:paraId="4D0A3A58" w14:textId="77777777" w:rsidR="00B1491C" w:rsidRPr="002B232E" w:rsidRDefault="00B1491C">
      <w:pPr>
        <w:pBdr>
          <w:bottom w:val="single" w:sz="4" w:space="1" w:color="CCCCCC"/>
        </w:pBdr>
        <w:spacing w:before="160" w:after="160"/>
        <w:rPr>
          <w:lang w:val="cy-GB"/>
        </w:rPr>
      </w:pPr>
    </w:p>
    <w:p w14:paraId="1C6D2088" w14:textId="77777777" w:rsidR="00B1491C" w:rsidRPr="002B232E" w:rsidRDefault="00000000">
      <w:pPr>
        <w:pBdr>
          <w:bottom w:val="single" w:sz="8" w:space="4" w:color="009A44"/>
        </w:pBdr>
        <w:spacing w:before="280" w:after="100"/>
        <w:rPr>
          <w:lang w:val="cy-GB"/>
        </w:rPr>
      </w:pPr>
      <w:r w:rsidRPr="002B232E">
        <w:rPr>
          <w:b/>
          <w:bCs/>
          <w:color w:val="009A44"/>
          <w:sz w:val="28"/>
          <w:szCs w:val="28"/>
          <w:lang w:val="cy-GB"/>
        </w:rPr>
        <w:t>7.  Rhannu Gwybodaeth am Effaith â Cytûn</w:t>
      </w:r>
    </w:p>
    <w:p w14:paraId="2185BDBA" w14:textId="77777777" w:rsidR="00B1491C" w:rsidRPr="002B232E" w:rsidRDefault="00000000">
      <w:pPr>
        <w:spacing w:before="80" w:after="80"/>
        <w:rPr>
          <w:lang w:val="cy-GB"/>
        </w:rPr>
      </w:pPr>
      <w:r w:rsidRPr="002B232E">
        <w:rPr>
          <w:lang w:val="cy-GB"/>
        </w:rPr>
        <w:t>Mae Cytûn wedi ymrwymo i fonitro effaith y newid polisi hwn ar draws enwadau aelod a bydd yn cynrychioli buddiannau eglwysi aelod mewn unrhyw ymgysylltiad pellach â Llywodraeth Cymru ar weithrediad, datblygiad canllawiau, ac adolygu.</w:t>
      </w:r>
    </w:p>
    <w:p w14:paraId="22CC4484" w14:textId="77777777" w:rsidR="00B1491C" w:rsidRPr="002B232E" w:rsidRDefault="00000000">
      <w:pPr>
        <w:spacing w:before="80" w:after="80"/>
        <w:rPr>
          <w:lang w:val="cy-GB"/>
        </w:rPr>
      </w:pPr>
      <w:r w:rsidRPr="002B232E">
        <w:rPr>
          <w:lang w:val="cy-GB"/>
        </w:rPr>
        <w:t>Er mwyn cynorthwyo gyda'r gwaith hwn, gofynnwn i enwadau aelod ac eglwysi unigol rannu â Cytûn ganfyddiadau unrhyw asesiadau effaith neu adolygiadau mewnol y maent yn eu cynnal o ganlyniad i'r Gorchymyn hwn. Gallai hyn gynnwys:</w:t>
      </w:r>
    </w:p>
    <w:p w14:paraId="116D3B6C" w14:textId="77777777" w:rsidR="00B1491C" w:rsidRPr="002B232E" w:rsidRDefault="00B1491C">
      <w:pPr>
        <w:spacing w:before="40"/>
        <w:rPr>
          <w:lang w:val="cy-GB"/>
        </w:rPr>
      </w:pPr>
    </w:p>
    <w:p w14:paraId="268D4BF1" w14:textId="77777777" w:rsidR="00B1491C" w:rsidRPr="002B232E" w:rsidRDefault="00000000">
      <w:pPr>
        <w:pStyle w:val="ListParagraph"/>
        <w:numPr>
          <w:ilvl w:val="0"/>
          <w:numId w:val="2"/>
        </w:numPr>
        <w:spacing w:before="40" w:after="40"/>
        <w:rPr>
          <w:lang w:val="cy-GB"/>
        </w:rPr>
      </w:pPr>
      <w:r w:rsidRPr="002B232E">
        <w:rPr>
          <w:lang w:val="cy-GB"/>
        </w:rPr>
        <w:t>Newidiadau i ddarpariaeth bresennol — er enghraifft, sesiynau sydd wedi'u byrhau, eu hailstrwythuro, neu eu rhoi'r gorau iddynt o ganlyniad i'r Gorchymyn.</w:t>
      </w:r>
    </w:p>
    <w:p w14:paraId="15A72EC0" w14:textId="77777777" w:rsidR="00B1491C" w:rsidRPr="002B232E" w:rsidRDefault="00000000">
      <w:pPr>
        <w:pStyle w:val="ListParagraph"/>
        <w:numPr>
          <w:ilvl w:val="0"/>
          <w:numId w:val="2"/>
        </w:numPr>
        <w:spacing w:before="40" w:after="40"/>
        <w:rPr>
          <w:lang w:val="cy-GB"/>
        </w:rPr>
      </w:pPr>
      <w:r w:rsidRPr="002B232E">
        <w:rPr>
          <w:lang w:val="cy-GB"/>
        </w:rPr>
        <w:t>Penderfyniadau i geisio cofrestru ffurfiol gydag Arolygiaeth Gofal Cymru na fyddai wedi bod yn ofynnol o'r blaen.</w:t>
      </w:r>
    </w:p>
    <w:p w14:paraId="49B93931" w14:textId="77777777" w:rsidR="00B1491C" w:rsidRPr="002B232E" w:rsidRDefault="00000000">
      <w:pPr>
        <w:pStyle w:val="ListParagraph"/>
        <w:numPr>
          <w:ilvl w:val="0"/>
          <w:numId w:val="2"/>
        </w:numPr>
        <w:spacing w:before="40" w:after="40"/>
        <w:rPr>
          <w:lang w:val="cy-GB"/>
        </w:rPr>
      </w:pPr>
      <w:r w:rsidRPr="002B232E">
        <w:rPr>
          <w:lang w:val="cy-GB"/>
        </w:rPr>
        <w:t>Costau ychwanegol neu feichiau gweinyddol sy'n deillio o'r fframwaith newydd.</w:t>
      </w:r>
    </w:p>
    <w:p w14:paraId="61D3E48A" w14:textId="77777777" w:rsidR="00B1491C" w:rsidRPr="002B232E" w:rsidRDefault="00000000">
      <w:pPr>
        <w:pStyle w:val="ListParagraph"/>
        <w:numPr>
          <w:ilvl w:val="0"/>
          <w:numId w:val="2"/>
        </w:numPr>
        <w:spacing w:before="40" w:after="40"/>
        <w:rPr>
          <w:lang w:val="cy-GB"/>
        </w:rPr>
      </w:pPr>
      <w:r w:rsidRPr="002B232E">
        <w:rPr>
          <w:lang w:val="cy-GB"/>
        </w:rPr>
        <w:t>Unrhyw heriau penodol sy'n wynebu darpariaeth cyfrwng Cymraeg, cymunedau gwledig, neu gynulleidfaoedd llai.</w:t>
      </w:r>
    </w:p>
    <w:p w14:paraId="18F376E0" w14:textId="77777777" w:rsidR="00B1491C" w:rsidRPr="002B232E" w:rsidRDefault="00000000">
      <w:pPr>
        <w:pStyle w:val="ListParagraph"/>
        <w:numPr>
          <w:ilvl w:val="0"/>
          <w:numId w:val="2"/>
        </w:numPr>
        <w:spacing w:before="40" w:after="40"/>
        <w:rPr>
          <w:lang w:val="cy-GB"/>
        </w:rPr>
      </w:pPr>
      <w:r w:rsidRPr="002B232E">
        <w:rPr>
          <w:lang w:val="cy-GB"/>
        </w:rPr>
        <w:t>Achosion lle mae'r Gorchymyn wedi creu ansicrwydd am statws gweithgareddau presennol.</w:t>
      </w:r>
    </w:p>
    <w:p w14:paraId="4F2422B3" w14:textId="77777777" w:rsidR="00B1491C" w:rsidRPr="002B232E" w:rsidRDefault="00B1491C">
      <w:pPr>
        <w:spacing w:before="40"/>
        <w:rPr>
          <w:lang w:val="cy-GB"/>
        </w:rPr>
      </w:pPr>
    </w:p>
    <w:p w14:paraId="38541720" w14:textId="77777777" w:rsidR="00B1491C" w:rsidRPr="002B232E" w:rsidRDefault="00000000">
      <w:pPr>
        <w:spacing w:before="80" w:after="80"/>
        <w:rPr>
          <w:lang w:val="cy-GB"/>
        </w:rPr>
      </w:pPr>
      <w:r w:rsidRPr="002B232E">
        <w:rPr>
          <w:lang w:val="cy-GB"/>
        </w:rPr>
        <w:lastRenderedPageBreak/>
        <w:t>Bydd yr wybodaeth hon yn helpu Cytûn i adeiladu sylfaen dystiolaeth y gellir ei defnyddio'n adeiladol gyda Llywodraeth Cymru — yn llunio'r canllawiau cymorth a ddisgwylir cyn Ebrill 2027 ac mewn unrhyw adolygiad o'r fframwaith yn y dyfodol. Bydd hefyd yn caniatáu i Cytûn adnabod lle y gallai eiriolaeth ar y cyd ar ran enwadau aelod fod ei angen.</w:t>
      </w:r>
    </w:p>
    <w:p w14:paraId="0D080843" w14:textId="77777777" w:rsidR="00B1491C" w:rsidRPr="002B232E" w:rsidRDefault="00000000">
      <w:pPr>
        <w:spacing w:before="80" w:after="80"/>
        <w:rPr>
          <w:lang w:val="cy-GB"/>
        </w:rPr>
      </w:pPr>
      <w:r w:rsidRPr="002B232E">
        <w:rPr>
          <w:lang w:val="cy-GB"/>
        </w:rPr>
        <w:t>Anfonwch unrhyw wybodaeth, sylwadau, neu bryderon at Iestyn Davies, Cydlynydd Polisi Cyhoeddus, yn Cytûn, gan ddefnyddio'r manylion cyswllt isod.</w:t>
      </w:r>
    </w:p>
    <w:p w14:paraId="08319975" w14:textId="77777777" w:rsidR="00B1491C" w:rsidRPr="002B232E" w:rsidRDefault="00B1491C">
      <w:pPr>
        <w:spacing w:before="80"/>
        <w:rPr>
          <w:lang w:val="cy-GB"/>
        </w:rPr>
      </w:pPr>
    </w:p>
    <w:p w14:paraId="71D8C9EF" w14:textId="77777777" w:rsidR="00B1491C" w:rsidRPr="002B232E" w:rsidRDefault="00B1491C">
      <w:pPr>
        <w:pBdr>
          <w:bottom w:val="single" w:sz="4" w:space="1" w:color="CCCCCC"/>
        </w:pBdr>
        <w:spacing w:before="160" w:after="160"/>
        <w:rPr>
          <w:lang w:val="cy-GB"/>
        </w:rPr>
      </w:pPr>
    </w:p>
    <w:p w14:paraId="24C7CB04" w14:textId="77777777" w:rsidR="00B1491C" w:rsidRPr="002B232E" w:rsidRDefault="00000000">
      <w:pPr>
        <w:pBdr>
          <w:bottom w:val="single" w:sz="8" w:space="4" w:color="009A44"/>
        </w:pBdr>
        <w:spacing w:before="280" w:after="100"/>
        <w:rPr>
          <w:lang w:val="cy-GB"/>
        </w:rPr>
      </w:pPr>
      <w:r w:rsidRPr="002B232E">
        <w:rPr>
          <w:b/>
          <w:bCs/>
          <w:color w:val="009A44"/>
          <w:sz w:val="28"/>
          <w:szCs w:val="28"/>
          <w:lang w:val="cy-GB"/>
        </w:rPr>
        <w:t>8.  Adnoddau a Chysylltiadau</w:t>
      </w:r>
    </w:p>
    <w:p w14:paraId="1FC40F3A" w14:textId="77777777" w:rsidR="00B1491C" w:rsidRPr="002B232E" w:rsidRDefault="00000000">
      <w:pPr>
        <w:spacing w:before="80" w:after="80"/>
        <w:rPr>
          <w:lang w:val="cy-GB"/>
        </w:rPr>
      </w:pPr>
      <w:r w:rsidRPr="002B232E">
        <w:rPr>
          <w:lang w:val="cy-GB"/>
        </w:rPr>
        <w:t>Datganiad Ysgrifenedig Llywodraeth Cymru (25 Mawrth 2026):</w:t>
      </w:r>
    </w:p>
    <w:p w14:paraId="3F88F571" w14:textId="77777777" w:rsidR="00B1491C" w:rsidRPr="002B232E" w:rsidRDefault="00000000">
      <w:pPr>
        <w:spacing w:before="40" w:after="80"/>
        <w:rPr>
          <w:lang w:val="cy-GB"/>
        </w:rPr>
      </w:pPr>
      <w:r w:rsidRPr="002B232E">
        <w:rPr>
          <w:color w:val="009A44"/>
          <w:sz w:val="20"/>
          <w:szCs w:val="20"/>
          <w:lang w:val="cy-GB"/>
        </w:rPr>
        <w:t>https://www.gov.wales/written-statement-child-minding-and-day-care-exceptions-revocation-and-transitional-provision-wales</w:t>
      </w:r>
    </w:p>
    <w:p w14:paraId="043CD3EF" w14:textId="77777777" w:rsidR="00B1491C" w:rsidRPr="002B232E" w:rsidRDefault="00000000">
      <w:pPr>
        <w:spacing w:before="80" w:after="80"/>
        <w:rPr>
          <w:lang w:val="cy-GB"/>
        </w:rPr>
      </w:pPr>
      <w:r w:rsidRPr="002B232E">
        <w:rPr>
          <w:lang w:val="cy-GB"/>
        </w:rPr>
        <w:t>Arolygiaeth Gofal Cymru (AGC):</w:t>
      </w:r>
    </w:p>
    <w:p w14:paraId="2C9B302C" w14:textId="77777777" w:rsidR="00B1491C" w:rsidRPr="002B232E" w:rsidRDefault="00000000">
      <w:pPr>
        <w:spacing w:before="40" w:after="80"/>
        <w:rPr>
          <w:lang w:val="cy-GB"/>
        </w:rPr>
      </w:pPr>
      <w:r w:rsidRPr="002B232E">
        <w:rPr>
          <w:color w:val="009A44"/>
          <w:sz w:val="20"/>
          <w:szCs w:val="20"/>
          <w:lang w:val="cy-GB"/>
        </w:rPr>
        <w:t>https://www.careinspectorate.wales</w:t>
      </w:r>
    </w:p>
    <w:p w14:paraId="5893D23D" w14:textId="77777777" w:rsidR="00B1491C" w:rsidRPr="002B232E" w:rsidRDefault="00000000">
      <w:pPr>
        <w:spacing w:before="80" w:after="80"/>
        <w:rPr>
          <w:lang w:val="cy-GB"/>
        </w:rPr>
      </w:pPr>
      <w:r w:rsidRPr="002B232E">
        <w:rPr>
          <w:lang w:val="cy-GB"/>
        </w:rPr>
        <w:t>Ymateb Ymgynghori Cytûn (Hydref 2025):</w:t>
      </w:r>
    </w:p>
    <w:p w14:paraId="39F5483A" w14:textId="77777777" w:rsidR="00B1491C" w:rsidRPr="002B232E" w:rsidRDefault="00000000">
      <w:pPr>
        <w:spacing w:before="40" w:after="120"/>
        <w:rPr>
          <w:lang w:val="cy-GB"/>
        </w:rPr>
      </w:pPr>
      <w:r w:rsidRPr="002B232E">
        <w:rPr>
          <w:i/>
          <w:iCs/>
          <w:color w:val="4A4A4A"/>
          <w:sz w:val="20"/>
          <w:szCs w:val="20"/>
          <w:lang w:val="cy-GB"/>
        </w:rPr>
        <w:t>Ar gael gan Cytûn ar gais.</w:t>
      </w:r>
    </w:p>
    <w:p w14:paraId="11E09949" w14:textId="77777777" w:rsidR="00B1491C" w:rsidRPr="002B232E" w:rsidRDefault="00B1491C">
      <w:pPr>
        <w:spacing w:before="80"/>
        <w:rPr>
          <w:lang w:val="cy-GB"/>
        </w:rPr>
      </w:pPr>
    </w:p>
    <w:p w14:paraId="7065528B" w14:textId="77777777" w:rsidR="00B1491C" w:rsidRPr="002B232E" w:rsidRDefault="00B1491C">
      <w:pPr>
        <w:pBdr>
          <w:bottom w:val="single" w:sz="4" w:space="1" w:color="CCCCCC"/>
        </w:pBdr>
        <w:spacing w:before="160" w:after="160"/>
        <w:rPr>
          <w:lang w:val="cy-GB"/>
        </w:rPr>
      </w:pPr>
    </w:p>
    <w:p w14:paraId="7A1C9435" w14:textId="77777777" w:rsidR="00B1491C" w:rsidRPr="002B232E" w:rsidRDefault="00000000">
      <w:pPr>
        <w:spacing w:before="120" w:after="40"/>
        <w:jc w:val="center"/>
        <w:rPr>
          <w:lang w:val="cy-GB"/>
        </w:rPr>
      </w:pPr>
      <w:r w:rsidRPr="002B232E">
        <w:rPr>
          <w:i/>
          <w:iCs/>
          <w:color w:val="4A4A4A"/>
          <w:sz w:val="18"/>
          <w:szCs w:val="18"/>
          <w:lang w:val="cy-GB"/>
        </w:rPr>
        <w:t>Paratowyd gan Cytûn – Eglwysi Ynghyd yng Nghymru  |  Mawrth 2026</w:t>
      </w:r>
    </w:p>
    <w:p w14:paraId="356E9CE1" w14:textId="77777777" w:rsidR="00B1491C" w:rsidRPr="002B232E" w:rsidRDefault="00B1491C">
      <w:pPr>
        <w:spacing w:before="80"/>
        <w:rPr>
          <w:lang w:val="cy-GB"/>
        </w:rPr>
      </w:pPr>
    </w:p>
    <w:p w14:paraId="6F8545AB" w14:textId="77777777" w:rsidR="00B1491C" w:rsidRPr="002B232E" w:rsidRDefault="00000000">
      <w:pPr>
        <w:spacing w:after="40"/>
        <w:rPr>
          <w:lang w:val="cy-GB"/>
        </w:rPr>
      </w:pPr>
      <w:r w:rsidRPr="002B232E">
        <w:rPr>
          <w:b/>
          <w:bCs/>
          <w:lang w:val="cy-GB"/>
        </w:rPr>
        <w:t>Iestyn Davies</w:t>
      </w:r>
    </w:p>
    <w:p w14:paraId="66CE9A78" w14:textId="77777777" w:rsidR="00B1491C" w:rsidRPr="002B232E" w:rsidRDefault="00000000">
      <w:pPr>
        <w:spacing w:after="40"/>
        <w:rPr>
          <w:lang w:val="cy-GB"/>
        </w:rPr>
      </w:pPr>
      <w:r w:rsidRPr="002B232E">
        <w:rPr>
          <w:color w:val="4A4A4A"/>
          <w:lang w:val="cy-GB"/>
        </w:rPr>
        <w:t>Cydlynydd Polisi Cyhoeddus / Public Policy Coordinator</w:t>
      </w:r>
    </w:p>
    <w:p w14:paraId="1F08D645" w14:textId="77777777" w:rsidR="00B1491C" w:rsidRPr="002B232E" w:rsidRDefault="00000000">
      <w:pPr>
        <w:spacing w:after="40"/>
        <w:rPr>
          <w:lang w:val="cy-GB"/>
        </w:rPr>
      </w:pPr>
      <w:r w:rsidRPr="002B232E">
        <w:rPr>
          <w:b/>
          <w:bCs/>
          <w:color w:val="009A44"/>
          <w:lang w:val="cy-GB"/>
        </w:rPr>
        <w:t>Cytûn: Eglwysi Ynghyd yng Nghymru | Cytûn: Churches Together in Wales</w:t>
      </w:r>
    </w:p>
    <w:p w14:paraId="3110E564" w14:textId="77777777" w:rsidR="00B1491C" w:rsidRPr="002B232E" w:rsidRDefault="00000000">
      <w:pPr>
        <w:spacing w:after="120"/>
        <w:rPr>
          <w:lang w:val="cy-GB"/>
        </w:rPr>
      </w:pPr>
      <w:r w:rsidRPr="002B232E">
        <w:rPr>
          <w:color w:val="4A4A4A"/>
          <w:sz w:val="20"/>
          <w:szCs w:val="20"/>
          <w:lang w:val="cy-GB"/>
        </w:rPr>
        <w:t>Swyddfa gofrestredig: Tŷ Hastings House, Llys Fitzalan Court, Caerdydd/Cardiff CF24 0BL</w:t>
      </w:r>
    </w:p>
    <w:p w14:paraId="703CFC60" w14:textId="77777777" w:rsidR="00B1491C" w:rsidRPr="002B232E" w:rsidRDefault="00B1491C">
      <w:pPr>
        <w:spacing w:before="40"/>
        <w:rPr>
          <w:lang w:val="cy-G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B1491C" w:rsidRPr="002B232E" w14:paraId="2C835C62" w14:textId="77777777">
        <w:tblPrEx>
          <w:tblCellMar>
            <w:top w:w="0" w:type="dxa"/>
            <w:bottom w:w="0" w:type="dxa"/>
          </w:tblCellMar>
        </w:tblPrEx>
        <w:tc>
          <w:tcPr>
            <w:tcW w:w="9746" w:type="dxa"/>
            <w:tcBorders>
              <w:top w:val="single" w:sz="6" w:space="0" w:color="C65B00"/>
              <w:left w:val="single" w:sz="12" w:space="0" w:color="C65B00"/>
              <w:bottom w:val="single" w:sz="2" w:space="0" w:color="C65B00"/>
              <w:right w:val="single" w:sz="2" w:space="0" w:color="C65B00"/>
            </w:tcBorders>
            <w:shd w:val="clear" w:color="auto" w:fill="FFF3E0"/>
            <w:tcMar>
              <w:top w:w="120" w:type="dxa"/>
              <w:left w:w="180" w:type="dxa"/>
              <w:bottom w:w="120" w:type="dxa"/>
              <w:right w:w="180" w:type="dxa"/>
            </w:tcMar>
          </w:tcPr>
          <w:p w14:paraId="6EAAE0EA" w14:textId="77777777" w:rsidR="00B1491C" w:rsidRPr="002B232E" w:rsidRDefault="00000000">
            <w:pPr>
              <w:rPr>
                <w:lang w:val="cy-GB"/>
              </w:rPr>
            </w:pPr>
            <w:r w:rsidRPr="002B232E">
              <w:rPr>
                <w:color w:val="7B3800"/>
                <w:sz w:val="20"/>
                <w:szCs w:val="20"/>
                <w:lang w:val="cy-GB"/>
              </w:rPr>
              <w:t>Mae'r ddogfen hon at ddibenion gwybodaeth yn unig ac nid yw'n gyngor cyfreithiol. Dylai enwadau aelod ac eglwysi unigol geisio cyngor cyfreithiol neu broffesiynol annibynnol er mwyn asesu goblygiadau Gorchymyn 2026 ar gyfer eu hamgylchiadau penodol a'u harfer cyfredol.</w:t>
            </w:r>
          </w:p>
        </w:tc>
      </w:tr>
    </w:tbl>
    <w:p w14:paraId="467BDA51" w14:textId="77777777" w:rsidR="008F1AEA" w:rsidRPr="002B232E" w:rsidRDefault="008F1AEA">
      <w:pPr>
        <w:rPr>
          <w:lang w:val="cy-GB"/>
        </w:rPr>
      </w:pPr>
    </w:p>
    <w:sectPr w:rsidR="008F1AEA" w:rsidRPr="002B232E" w:rsidSect="002A0BBC">
      <w:headerReference w:type="default" r:id="rId7"/>
      <w:footerReference w:type="default" r:id="rId8"/>
      <w:pgSz w:w="11906" w:h="16838"/>
      <w:pgMar w:top="1766" w:right="1080" w:bottom="1222"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3904" w14:textId="77777777" w:rsidR="008F1AEA" w:rsidRDefault="008F1AEA">
      <w:r>
        <w:separator/>
      </w:r>
    </w:p>
  </w:endnote>
  <w:endnote w:type="continuationSeparator" w:id="0">
    <w:p w14:paraId="0CACBE4B" w14:textId="77777777" w:rsidR="008F1AEA" w:rsidRDefault="008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CC37" w14:textId="77777777" w:rsidR="00B1491C" w:rsidRDefault="00000000">
    <w:pPr>
      <w:pBdr>
        <w:top w:val="single" w:sz="4" w:space="4" w:color="009A44"/>
      </w:pBdr>
      <w:spacing w:before="80"/>
    </w:pPr>
    <w:r>
      <w:rPr>
        <w:color w:val="4A4A4A"/>
        <w:sz w:val="16"/>
        <w:szCs w:val="16"/>
      </w:rPr>
      <w:t xml:space="preserve">Cytûn – </w:t>
    </w:r>
    <w:proofErr w:type="spellStart"/>
    <w:r>
      <w:rPr>
        <w:color w:val="4A4A4A"/>
        <w:sz w:val="16"/>
        <w:szCs w:val="16"/>
      </w:rPr>
      <w:t>Eglwysi</w:t>
    </w:r>
    <w:proofErr w:type="spellEnd"/>
    <w:r>
      <w:rPr>
        <w:color w:val="4A4A4A"/>
        <w:sz w:val="16"/>
        <w:szCs w:val="16"/>
      </w:rPr>
      <w:t xml:space="preserve"> </w:t>
    </w:r>
    <w:proofErr w:type="spellStart"/>
    <w:r>
      <w:rPr>
        <w:color w:val="4A4A4A"/>
        <w:sz w:val="16"/>
        <w:szCs w:val="16"/>
      </w:rPr>
      <w:t>Ynghyd</w:t>
    </w:r>
    <w:proofErr w:type="spellEnd"/>
    <w:r>
      <w:rPr>
        <w:color w:val="4A4A4A"/>
        <w:sz w:val="16"/>
        <w:szCs w:val="16"/>
      </w:rPr>
      <w:t xml:space="preserve"> </w:t>
    </w:r>
    <w:proofErr w:type="spellStart"/>
    <w:r>
      <w:rPr>
        <w:color w:val="4A4A4A"/>
        <w:sz w:val="16"/>
        <w:szCs w:val="16"/>
      </w:rPr>
      <w:t>yng</w:t>
    </w:r>
    <w:proofErr w:type="spellEnd"/>
    <w:r>
      <w:rPr>
        <w:color w:val="4A4A4A"/>
        <w:sz w:val="16"/>
        <w:szCs w:val="16"/>
      </w:rPr>
      <w:t xml:space="preserve"> </w:t>
    </w:r>
    <w:proofErr w:type="spellStart"/>
    <w:r>
      <w:rPr>
        <w:color w:val="4A4A4A"/>
        <w:sz w:val="16"/>
        <w:szCs w:val="16"/>
      </w:rPr>
      <w:t>Nghymru</w:t>
    </w:r>
    <w:proofErr w:type="spellEnd"/>
    <w:r>
      <w:rPr>
        <w:color w:val="4A4A4A"/>
        <w:sz w:val="16"/>
        <w:szCs w:val="16"/>
      </w:rPr>
      <w:t xml:space="preserve"> / Churches Together in </w:t>
    </w:r>
    <w:proofErr w:type="gramStart"/>
    <w:r>
      <w:rPr>
        <w:color w:val="4A4A4A"/>
        <w:sz w:val="16"/>
        <w:szCs w:val="16"/>
      </w:rPr>
      <w:t>Wales  |</w:t>
    </w:r>
    <w:proofErr w:type="gramEnd"/>
    <w:r>
      <w:rPr>
        <w:color w:val="4A4A4A"/>
        <w:sz w:val="16"/>
        <w:szCs w:val="16"/>
      </w:rPr>
      <w:t xml:space="preserve">  </w:t>
    </w:r>
    <w:proofErr w:type="spellStart"/>
    <w:r>
      <w:rPr>
        <w:color w:val="4A4A4A"/>
        <w:sz w:val="16"/>
        <w:szCs w:val="16"/>
      </w:rPr>
      <w:t>Tŷ</w:t>
    </w:r>
    <w:proofErr w:type="spellEnd"/>
    <w:r>
      <w:rPr>
        <w:color w:val="4A4A4A"/>
        <w:sz w:val="16"/>
        <w:szCs w:val="16"/>
      </w:rPr>
      <w:t xml:space="preserve"> Hastings House, </w:t>
    </w:r>
    <w:proofErr w:type="spellStart"/>
    <w:r>
      <w:rPr>
        <w:color w:val="4A4A4A"/>
        <w:sz w:val="16"/>
        <w:szCs w:val="16"/>
      </w:rPr>
      <w:t>Llys</w:t>
    </w:r>
    <w:proofErr w:type="spellEnd"/>
    <w:r>
      <w:rPr>
        <w:color w:val="4A4A4A"/>
        <w:sz w:val="16"/>
        <w:szCs w:val="16"/>
      </w:rPr>
      <w:t xml:space="preserve"> Fitzalan Court, </w:t>
    </w:r>
    <w:proofErr w:type="spellStart"/>
    <w:r>
      <w:rPr>
        <w:color w:val="4A4A4A"/>
        <w:sz w:val="16"/>
        <w:szCs w:val="16"/>
      </w:rPr>
      <w:t>Caerdydd</w:t>
    </w:r>
    <w:proofErr w:type="spellEnd"/>
    <w:r>
      <w:rPr>
        <w:color w:val="4A4A4A"/>
        <w:sz w:val="16"/>
        <w:szCs w:val="16"/>
      </w:rPr>
      <w:t>/Cardiff CF24 0</w:t>
    </w:r>
    <w:proofErr w:type="gramStart"/>
    <w:r>
      <w:rPr>
        <w:color w:val="4A4A4A"/>
        <w:sz w:val="16"/>
        <w:szCs w:val="16"/>
      </w:rPr>
      <w:t>BL  |</w:t>
    </w:r>
    <w:proofErr w:type="gramEnd"/>
    <w:r>
      <w:rPr>
        <w:color w:val="4A4A4A"/>
        <w:sz w:val="16"/>
        <w:szCs w:val="16"/>
      </w:rPr>
      <w:t xml:space="preserve">  </w:t>
    </w:r>
    <w:proofErr w:type="spellStart"/>
    <w:r>
      <w:rPr>
        <w:color w:val="4A4A4A"/>
        <w:sz w:val="16"/>
        <w:szCs w:val="16"/>
      </w:rPr>
      <w:t>Rhif</w:t>
    </w:r>
    <w:proofErr w:type="spellEnd"/>
    <w:r>
      <w:rPr>
        <w:color w:val="4A4A4A"/>
        <w:sz w:val="16"/>
        <w:szCs w:val="16"/>
      </w:rPr>
      <w:t xml:space="preserve"> </w:t>
    </w:r>
    <w:proofErr w:type="spellStart"/>
    <w:r>
      <w:rPr>
        <w:color w:val="4A4A4A"/>
        <w:sz w:val="16"/>
        <w:szCs w:val="16"/>
      </w:rPr>
      <w:t>Elusen</w:t>
    </w:r>
    <w:proofErr w:type="spellEnd"/>
    <w:r>
      <w:rPr>
        <w:color w:val="4A4A4A"/>
        <w:sz w:val="16"/>
        <w:szCs w:val="16"/>
      </w:rPr>
      <w:t xml:space="preserve"> 1117071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4ECD" w14:textId="77777777" w:rsidR="008F1AEA" w:rsidRDefault="008F1AEA">
      <w:r>
        <w:separator/>
      </w:r>
    </w:p>
  </w:footnote>
  <w:footnote w:type="continuationSeparator" w:id="0">
    <w:p w14:paraId="2F7BB447" w14:textId="77777777" w:rsidR="008F1AEA" w:rsidRDefault="008F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bottom w:val="single" w:sz="6" w:space="0" w:color="009A44"/>
        <w:insideH w:val="single" w:sz="4" w:space="0" w:color="auto"/>
      </w:tblBorders>
      <w:tblCellMar>
        <w:left w:w="10" w:type="dxa"/>
        <w:right w:w="10" w:type="dxa"/>
      </w:tblCellMar>
      <w:tblLook w:val="04A0" w:firstRow="1" w:lastRow="0" w:firstColumn="1" w:lastColumn="0" w:noHBand="0" w:noVBand="1"/>
    </w:tblPr>
    <w:tblGrid>
      <w:gridCol w:w="6000"/>
      <w:gridCol w:w="3746"/>
    </w:tblGrid>
    <w:tr w:rsidR="00B1491C" w14:paraId="4F084656" w14:textId="77777777" w:rsidTr="002B232E">
      <w:tblPrEx>
        <w:tblCellMar>
          <w:top w:w="0" w:type="dxa"/>
          <w:bottom w:w="0" w:type="dxa"/>
        </w:tblCellMar>
      </w:tblPrEx>
      <w:tc>
        <w:tcPr>
          <w:tcW w:w="6000" w:type="dxa"/>
          <w:vAlign w:val="center"/>
        </w:tcPr>
        <w:p w14:paraId="4B579FF1" w14:textId="77777777" w:rsidR="00B1491C" w:rsidRDefault="00000000">
          <w:r>
            <w:rPr>
              <w:b/>
              <w:bCs/>
              <w:color w:val="009A44"/>
              <w:sz w:val="28"/>
              <w:szCs w:val="28"/>
            </w:rPr>
            <w:t>Cytûn</w:t>
          </w:r>
          <w:r>
            <w:rPr>
              <w:color w:val="4A4A4A"/>
            </w:rPr>
            <w:t xml:space="preserve"> – </w:t>
          </w:r>
          <w:proofErr w:type="spellStart"/>
          <w:r>
            <w:rPr>
              <w:color w:val="4A4A4A"/>
            </w:rPr>
            <w:t>Eglwysi</w:t>
          </w:r>
          <w:proofErr w:type="spellEnd"/>
          <w:r>
            <w:rPr>
              <w:color w:val="4A4A4A"/>
            </w:rPr>
            <w:t xml:space="preserve"> </w:t>
          </w:r>
          <w:proofErr w:type="spellStart"/>
          <w:r>
            <w:rPr>
              <w:color w:val="4A4A4A"/>
            </w:rPr>
            <w:t>Ynghyd</w:t>
          </w:r>
          <w:proofErr w:type="spellEnd"/>
          <w:r>
            <w:rPr>
              <w:color w:val="4A4A4A"/>
            </w:rPr>
            <w:t xml:space="preserve"> </w:t>
          </w:r>
          <w:proofErr w:type="spellStart"/>
          <w:r>
            <w:rPr>
              <w:color w:val="4A4A4A"/>
            </w:rPr>
            <w:t>yng</w:t>
          </w:r>
          <w:proofErr w:type="spellEnd"/>
          <w:r>
            <w:rPr>
              <w:color w:val="4A4A4A"/>
            </w:rPr>
            <w:t xml:space="preserve"> </w:t>
          </w:r>
          <w:proofErr w:type="spellStart"/>
          <w:r>
            <w:rPr>
              <w:color w:val="4A4A4A"/>
            </w:rPr>
            <w:t>Nghymru</w:t>
          </w:r>
          <w:proofErr w:type="spellEnd"/>
        </w:p>
        <w:p w14:paraId="7B9FC2DA" w14:textId="77777777" w:rsidR="00B1491C" w:rsidRDefault="00000000">
          <w:r>
            <w:rPr>
              <w:i/>
              <w:iCs/>
              <w:color w:val="4A4A4A"/>
              <w:sz w:val="18"/>
              <w:szCs w:val="18"/>
            </w:rPr>
            <w:t>Churches Together in Wales</w:t>
          </w:r>
        </w:p>
      </w:tc>
      <w:tc>
        <w:tcPr>
          <w:tcW w:w="3746" w:type="dxa"/>
          <w:vAlign w:val="center"/>
        </w:tcPr>
        <w:p w14:paraId="3B033163" w14:textId="77777777" w:rsidR="00B1491C" w:rsidRDefault="00000000">
          <w:pPr>
            <w:jc w:val="right"/>
          </w:pPr>
          <w:r>
            <w:rPr>
              <w:i/>
              <w:iCs/>
              <w:color w:val="4A4A4A"/>
              <w:sz w:val="18"/>
              <w:szCs w:val="18"/>
            </w:rPr>
            <w:t>Briff Polisi</w:t>
          </w:r>
        </w:p>
        <w:p w14:paraId="048A771D" w14:textId="77777777" w:rsidR="00B1491C" w:rsidRDefault="00000000">
          <w:pPr>
            <w:jc w:val="right"/>
          </w:pPr>
          <w:r>
            <w:rPr>
              <w:color w:val="4A4A4A"/>
              <w:sz w:val="18"/>
              <w:szCs w:val="18"/>
            </w:rPr>
            <w:t>Mawrth 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891"/>
    <w:multiLevelType w:val="hybridMultilevel"/>
    <w:tmpl w:val="F15E2228"/>
    <w:lvl w:ilvl="0" w:tplc="B54CCE2A">
      <w:start w:val="1"/>
      <w:numFmt w:val="bullet"/>
      <w:lvlText w:val="●"/>
      <w:lvlJc w:val="left"/>
      <w:pPr>
        <w:ind w:left="720" w:hanging="360"/>
      </w:pPr>
    </w:lvl>
    <w:lvl w:ilvl="1" w:tplc="BC385676">
      <w:start w:val="1"/>
      <w:numFmt w:val="bullet"/>
      <w:lvlText w:val="○"/>
      <w:lvlJc w:val="left"/>
      <w:pPr>
        <w:ind w:left="1440" w:hanging="360"/>
      </w:pPr>
    </w:lvl>
    <w:lvl w:ilvl="2" w:tplc="48D22820">
      <w:start w:val="1"/>
      <w:numFmt w:val="bullet"/>
      <w:lvlText w:val="■"/>
      <w:lvlJc w:val="left"/>
      <w:pPr>
        <w:ind w:left="2160" w:hanging="360"/>
      </w:pPr>
    </w:lvl>
    <w:lvl w:ilvl="3" w:tplc="DC544024">
      <w:start w:val="1"/>
      <w:numFmt w:val="bullet"/>
      <w:lvlText w:val="●"/>
      <w:lvlJc w:val="left"/>
      <w:pPr>
        <w:ind w:left="2880" w:hanging="360"/>
      </w:pPr>
    </w:lvl>
    <w:lvl w:ilvl="4" w:tplc="30C44FDA">
      <w:start w:val="1"/>
      <w:numFmt w:val="bullet"/>
      <w:lvlText w:val="○"/>
      <w:lvlJc w:val="left"/>
      <w:pPr>
        <w:ind w:left="3600" w:hanging="360"/>
      </w:pPr>
    </w:lvl>
    <w:lvl w:ilvl="5" w:tplc="D9E25A5E">
      <w:start w:val="1"/>
      <w:numFmt w:val="bullet"/>
      <w:lvlText w:val="■"/>
      <w:lvlJc w:val="left"/>
      <w:pPr>
        <w:ind w:left="4320" w:hanging="360"/>
      </w:pPr>
    </w:lvl>
    <w:lvl w:ilvl="6" w:tplc="2E5624CC">
      <w:start w:val="1"/>
      <w:numFmt w:val="bullet"/>
      <w:lvlText w:val="●"/>
      <w:lvlJc w:val="left"/>
      <w:pPr>
        <w:ind w:left="5040" w:hanging="360"/>
      </w:pPr>
    </w:lvl>
    <w:lvl w:ilvl="7" w:tplc="2446E882">
      <w:start w:val="1"/>
      <w:numFmt w:val="bullet"/>
      <w:lvlText w:val="●"/>
      <w:lvlJc w:val="left"/>
      <w:pPr>
        <w:ind w:left="5760" w:hanging="360"/>
      </w:pPr>
    </w:lvl>
    <w:lvl w:ilvl="8" w:tplc="82A8FAE6">
      <w:start w:val="1"/>
      <w:numFmt w:val="bullet"/>
      <w:lvlText w:val="●"/>
      <w:lvlJc w:val="left"/>
      <w:pPr>
        <w:ind w:left="6480" w:hanging="360"/>
      </w:pPr>
    </w:lvl>
  </w:abstractNum>
  <w:abstractNum w:abstractNumId="1" w15:restartNumberingAfterBreak="0">
    <w:nsid w:val="4FFC3204"/>
    <w:multiLevelType w:val="hybridMultilevel"/>
    <w:tmpl w:val="130CFDF4"/>
    <w:lvl w:ilvl="0" w:tplc="23FE50C4">
      <w:start w:val="1"/>
      <w:numFmt w:val="bullet"/>
      <w:lvlText w:val="•"/>
      <w:lvlJc w:val="left"/>
      <w:pPr>
        <w:ind w:left="600" w:hanging="300"/>
      </w:pPr>
    </w:lvl>
    <w:lvl w:ilvl="1" w:tplc="C60C6B60">
      <w:numFmt w:val="decimal"/>
      <w:lvlText w:val=""/>
      <w:lvlJc w:val="left"/>
    </w:lvl>
    <w:lvl w:ilvl="2" w:tplc="B760555C">
      <w:numFmt w:val="decimal"/>
      <w:lvlText w:val=""/>
      <w:lvlJc w:val="left"/>
    </w:lvl>
    <w:lvl w:ilvl="3" w:tplc="323A3166">
      <w:numFmt w:val="decimal"/>
      <w:lvlText w:val=""/>
      <w:lvlJc w:val="left"/>
    </w:lvl>
    <w:lvl w:ilvl="4" w:tplc="76A401EE">
      <w:numFmt w:val="decimal"/>
      <w:lvlText w:val=""/>
      <w:lvlJc w:val="left"/>
    </w:lvl>
    <w:lvl w:ilvl="5" w:tplc="638A2C9A">
      <w:numFmt w:val="decimal"/>
      <w:lvlText w:val=""/>
      <w:lvlJc w:val="left"/>
    </w:lvl>
    <w:lvl w:ilvl="6" w:tplc="6074A428">
      <w:numFmt w:val="decimal"/>
      <w:lvlText w:val=""/>
      <w:lvlJc w:val="left"/>
    </w:lvl>
    <w:lvl w:ilvl="7" w:tplc="37BC9F18">
      <w:numFmt w:val="decimal"/>
      <w:lvlText w:val=""/>
      <w:lvlJc w:val="left"/>
    </w:lvl>
    <w:lvl w:ilvl="8" w:tplc="C6FEBC50">
      <w:numFmt w:val="decimal"/>
      <w:lvlText w:val=""/>
      <w:lvlJc w:val="left"/>
    </w:lvl>
  </w:abstractNum>
  <w:num w:numId="1" w16cid:durableId="713621689">
    <w:abstractNumId w:val="0"/>
    <w:lvlOverride w:ilvl="0">
      <w:startOverride w:val="1"/>
    </w:lvlOverride>
  </w:num>
  <w:num w:numId="2" w16cid:durableId="211243493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91C"/>
    <w:rsid w:val="002A0BBC"/>
    <w:rsid w:val="002B232E"/>
    <w:rsid w:val="008F1AEA"/>
    <w:rsid w:val="00B1491C"/>
    <w:rsid w:val="00F81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28A627"/>
  <w15:docId w15:val="{0CB41C8F-90C7-7348-8949-D2C52EEB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B232E"/>
    <w:pPr>
      <w:tabs>
        <w:tab w:val="center" w:pos="4513"/>
        <w:tab w:val="right" w:pos="9026"/>
      </w:tabs>
    </w:pPr>
  </w:style>
  <w:style w:type="character" w:customStyle="1" w:styleId="HeaderChar">
    <w:name w:val="Header Char"/>
    <w:basedOn w:val="DefaultParagraphFont"/>
    <w:link w:val="Header"/>
    <w:uiPriority w:val="99"/>
    <w:rsid w:val="002B232E"/>
  </w:style>
  <w:style w:type="paragraph" w:styleId="Footer">
    <w:name w:val="footer"/>
    <w:basedOn w:val="Normal"/>
    <w:link w:val="FooterChar"/>
    <w:uiPriority w:val="99"/>
    <w:unhideWhenUsed/>
    <w:rsid w:val="002B232E"/>
    <w:pPr>
      <w:tabs>
        <w:tab w:val="center" w:pos="4513"/>
        <w:tab w:val="right" w:pos="9026"/>
      </w:tabs>
    </w:pPr>
  </w:style>
  <w:style w:type="character" w:customStyle="1" w:styleId="FooterChar">
    <w:name w:val="Footer Char"/>
    <w:basedOn w:val="DefaultParagraphFont"/>
    <w:link w:val="Footer"/>
    <w:uiPriority w:val="99"/>
    <w:rsid w:val="002B2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2351</Words>
  <Characters>13401</Characters>
  <Application>Microsoft Office Word</Application>
  <DocSecurity>0</DocSecurity>
  <Lines>111</Lines>
  <Paragraphs>31</Paragraphs>
  <ScaleCrop>false</ScaleCrop>
  <Company>Iestyn T Davies</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Iestyn Davies</cp:lastModifiedBy>
  <cp:revision>3</cp:revision>
  <dcterms:created xsi:type="dcterms:W3CDTF">2026-03-26T10:25:00Z</dcterms:created>
  <dcterms:modified xsi:type="dcterms:W3CDTF">2026-03-26T15:20:00Z</dcterms:modified>
</cp:coreProperties>
</file>